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4B4CC" w14:textId="59177C6E" w:rsidR="006D0A27" w:rsidRDefault="006D0A27" w:rsidP="00D72151">
      <w:pPr>
        <w:jc w:val="center"/>
        <w:rPr>
          <w:rFonts w:ascii="Arial" w:hAnsi="Arial" w:cs="Arial"/>
          <w:color w:val="1F1F1F"/>
          <w:sz w:val="30"/>
          <w:szCs w:val="30"/>
          <w:shd w:val="clear" w:color="auto" w:fill="FFFFFF"/>
        </w:rPr>
      </w:pPr>
      <w:r>
        <w:rPr>
          <w:rFonts w:ascii="Arial" w:hAnsi="Arial" w:cs="Arial"/>
          <w:color w:val="1F1F1F"/>
          <w:sz w:val="30"/>
          <w:szCs w:val="30"/>
          <w:shd w:val="clear" w:color="auto" w:fill="FFFFFF"/>
        </w:rPr>
        <w:tab/>
      </w:r>
      <w:r>
        <w:rPr>
          <w:rFonts w:ascii="Arial" w:hAnsi="Arial" w:cs="Arial"/>
          <w:color w:val="1F1F1F"/>
          <w:sz w:val="30"/>
          <w:szCs w:val="30"/>
          <w:shd w:val="clear" w:color="auto" w:fill="FFFFFF"/>
        </w:rPr>
        <w:tab/>
      </w:r>
      <w:r>
        <w:rPr>
          <w:rFonts w:ascii="Arial" w:hAnsi="Arial" w:cs="Arial"/>
          <w:color w:val="1F1F1F"/>
          <w:sz w:val="30"/>
          <w:szCs w:val="30"/>
          <w:shd w:val="clear" w:color="auto" w:fill="FFFFFF"/>
        </w:rPr>
        <w:tab/>
      </w:r>
      <w:r>
        <w:rPr>
          <w:rFonts w:ascii="Arial" w:hAnsi="Arial" w:cs="Arial"/>
          <w:color w:val="1F1F1F"/>
          <w:sz w:val="30"/>
          <w:szCs w:val="30"/>
          <w:shd w:val="clear" w:color="auto" w:fill="FFFFFF"/>
        </w:rPr>
        <w:tab/>
      </w:r>
      <w:r>
        <w:rPr>
          <w:rFonts w:ascii="Arial" w:hAnsi="Arial" w:cs="Arial"/>
          <w:color w:val="1F1F1F"/>
          <w:sz w:val="30"/>
          <w:szCs w:val="30"/>
          <w:shd w:val="clear" w:color="auto" w:fill="FFFFFF"/>
        </w:rPr>
        <w:tab/>
      </w:r>
      <w:r>
        <w:rPr>
          <w:rFonts w:ascii="Arial" w:hAnsi="Arial" w:cs="Arial"/>
          <w:color w:val="1F1F1F"/>
          <w:sz w:val="30"/>
          <w:szCs w:val="30"/>
          <w:shd w:val="clear" w:color="auto" w:fill="FFFFFF"/>
        </w:rPr>
        <w:tab/>
      </w:r>
    </w:p>
    <w:p w14:paraId="1F988E30" w14:textId="08DF8E45" w:rsidR="006E748A" w:rsidRDefault="006A1D6D" w:rsidP="006E748A">
      <w:pPr>
        <w:jc w:val="center"/>
        <w:rPr>
          <w:rFonts w:ascii="Arial" w:hAnsi="Arial" w:cs="Arial"/>
          <w:b/>
          <w:bCs/>
          <w:color w:val="1F1F1F"/>
          <w:sz w:val="30"/>
          <w:szCs w:val="30"/>
          <w:shd w:val="clear" w:color="auto" w:fill="FFFFFF"/>
        </w:rPr>
      </w:pPr>
      <w:r w:rsidRPr="006E748A">
        <w:rPr>
          <w:rFonts w:ascii="Arial" w:hAnsi="Arial" w:cs="Arial"/>
          <w:b/>
          <w:bCs/>
          <w:color w:val="1F1F1F"/>
          <w:sz w:val="30"/>
          <w:szCs w:val="30"/>
          <w:shd w:val="clear" w:color="auto" w:fill="FFFFFF"/>
        </w:rPr>
        <w:t>PRESENTATION DU REGLEMENT SUR L’IDENTITE NUMERIQUE</w:t>
      </w:r>
    </w:p>
    <w:p w14:paraId="485AA39C" w14:textId="2D4CCCF0" w:rsidR="006E748A" w:rsidRPr="006E748A" w:rsidRDefault="006E748A" w:rsidP="006E748A">
      <w:pPr>
        <w:jc w:val="center"/>
        <w:rPr>
          <w:rFonts w:ascii="Arial" w:hAnsi="Arial" w:cs="Arial"/>
          <w:b/>
          <w:bCs/>
          <w:color w:val="1F1F1F"/>
          <w:sz w:val="30"/>
          <w:szCs w:val="30"/>
          <w:shd w:val="clear" w:color="auto" w:fill="FFFFFF"/>
        </w:rPr>
      </w:pPr>
      <w:r w:rsidRPr="006E748A">
        <w:rPr>
          <w:rFonts w:ascii="Arial" w:hAnsi="Arial" w:cs="Arial"/>
          <w:b/>
          <w:bCs/>
          <w:color w:val="1F1F1F"/>
          <w:sz w:val="30"/>
          <w:szCs w:val="30"/>
          <w:shd w:val="clear" w:color="auto" w:fill="FFFFFF"/>
        </w:rPr>
        <w:t>15.06.2022</w:t>
      </w:r>
    </w:p>
    <w:p w14:paraId="1648EA82" w14:textId="475A9EFB" w:rsidR="00290EB0" w:rsidRPr="00FC56C6" w:rsidRDefault="006A1D6D" w:rsidP="00FC56C6">
      <w:pPr>
        <w:jc w:val="both"/>
        <w:rPr>
          <w:rFonts w:ascii="Arial" w:hAnsi="Arial" w:cs="Arial"/>
          <w:color w:val="1F1F1F"/>
          <w:sz w:val="30"/>
          <w:szCs w:val="30"/>
          <w:shd w:val="clear" w:color="auto" w:fill="FFFFFF"/>
        </w:rPr>
      </w:pPr>
      <w:r w:rsidRPr="006E748A">
        <w:rPr>
          <w:rFonts w:ascii="Arial" w:hAnsi="Arial" w:cs="Arial"/>
          <w:b/>
          <w:bCs/>
          <w:color w:val="1F1F1F"/>
          <w:sz w:val="30"/>
          <w:szCs w:val="30"/>
        </w:rPr>
        <w:br/>
      </w:r>
      <w:r w:rsidRPr="00D72151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Présentée par la Commission européenne en juin </w:t>
      </w:r>
      <w:r w:rsidR="006D0A27" w:rsidRPr="00D72151">
        <w:rPr>
          <w:rFonts w:ascii="Arial" w:hAnsi="Arial" w:cs="Arial"/>
          <w:color w:val="1F1F1F"/>
          <w:sz w:val="24"/>
          <w:szCs w:val="24"/>
          <w:shd w:val="clear" w:color="auto" w:fill="FFFFFF"/>
        </w:rPr>
        <w:t>2021</w:t>
      </w:r>
      <w:r w:rsidR="00FC56C6">
        <w:rPr>
          <w:rFonts w:ascii="Arial" w:hAnsi="Arial" w:cs="Arial"/>
          <w:color w:val="1F1F1F"/>
          <w:sz w:val="24"/>
          <w:szCs w:val="24"/>
          <w:shd w:val="clear" w:color="auto" w:fill="FFFFFF"/>
        </w:rPr>
        <w:t>,</w:t>
      </w:r>
      <w:r w:rsidRPr="00D72151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 cette proposition vise à mettre en place un cadre relatif à une identité numérique accessible à tous les citoyens, résidents et entreprises de l'UE. Ils pourront </w:t>
      </w:r>
      <w:r w:rsidR="00EB58F1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avec ce texte, </w:t>
      </w:r>
      <w:r w:rsidRPr="00D72151">
        <w:rPr>
          <w:rFonts w:ascii="Arial" w:hAnsi="Arial" w:cs="Arial"/>
          <w:color w:val="1F1F1F"/>
          <w:sz w:val="24"/>
          <w:szCs w:val="24"/>
          <w:shd w:val="clear" w:color="auto" w:fill="FFFFFF"/>
        </w:rPr>
        <w:t>prouver leur identité et partager des documents électroniques</w:t>
      </w:r>
      <w:r w:rsidR="00B20974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 stockés dans </w:t>
      </w:r>
      <w:r w:rsidRPr="00D72151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leur portefeuille européen d'identité numérique </w:t>
      </w:r>
      <w:r w:rsidR="00FC56C6">
        <w:rPr>
          <w:rFonts w:ascii="Arial" w:hAnsi="Arial" w:cs="Arial"/>
          <w:color w:val="1F1F1F"/>
          <w:sz w:val="24"/>
          <w:szCs w:val="24"/>
          <w:shd w:val="clear" w:color="auto" w:fill="FFFFFF"/>
        </w:rPr>
        <w:t>à partir de</w:t>
      </w:r>
      <w:r w:rsidRPr="00D72151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 leur smartphone</w:t>
      </w:r>
      <w:r w:rsidR="00B20974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 ou d’un terminal personnel. </w:t>
      </w:r>
      <w:r w:rsidRPr="00D72151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 Ces portefeuilles pourront être fournis par des autorités publiques ou par des entités privées, à condition d'être reconnus par les </w:t>
      </w:r>
      <w:proofErr w:type="spellStart"/>
      <w:r w:rsidR="00FC56C6">
        <w:rPr>
          <w:rFonts w:ascii="Arial" w:hAnsi="Arial" w:cs="Arial"/>
          <w:color w:val="1F1F1F"/>
          <w:sz w:val="24"/>
          <w:szCs w:val="24"/>
          <w:shd w:val="clear" w:color="auto" w:fill="FFFFFF"/>
        </w:rPr>
        <w:t>Etats</w:t>
      </w:r>
      <w:proofErr w:type="spellEnd"/>
      <w:r w:rsidR="00FC56C6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 membres</w:t>
      </w:r>
    </w:p>
    <w:p w14:paraId="7A50AB30" w14:textId="32A0C5BC" w:rsidR="00C51DEC" w:rsidRPr="00D72151" w:rsidRDefault="00776463" w:rsidP="00D72151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000000"/>
          <w:spacing w:val="-1"/>
          <w:sz w:val="24"/>
          <w:szCs w:val="24"/>
          <w:lang w:eastAsia="fr-FR"/>
        </w:rPr>
      </w:pPr>
      <w:r w:rsidRPr="00D72151">
        <w:rPr>
          <w:rFonts w:ascii="Arial" w:eastAsia="Times New Roman" w:hAnsi="Arial" w:cs="Arial"/>
          <w:color w:val="000000"/>
          <w:spacing w:val="-1"/>
          <w:sz w:val="24"/>
          <w:szCs w:val="24"/>
          <w:lang w:eastAsia="fr-FR"/>
        </w:rPr>
        <w:t xml:space="preserve">La </w:t>
      </w:r>
      <w:r w:rsidR="00290EB0" w:rsidRPr="00D72151">
        <w:rPr>
          <w:rFonts w:ascii="Arial" w:eastAsia="Times New Roman" w:hAnsi="Arial" w:cs="Arial"/>
          <w:color w:val="000000"/>
          <w:spacing w:val="-1"/>
          <w:sz w:val="24"/>
          <w:szCs w:val="24"/>
          <w:lang w:eastAsia="fr-FR"/>
        </w:rPr>
        <w:t xml:space="preserve">Commission européenne prévoit de mettre en </w:t>
      </w:r>
      <w:r w:rsidRPr="00D72151">
        <w:rPr>
          <w:rFonts w:ascii="Arial" w:eastAsia="Times New Roman" w:hAnsi="Arial" w:cs="Arial"/>
          <w:color w:val="000000"/>
          <w:spacing w:val="-1"/>
          <w:sz w:val="24"/>
          <w:szCs w:val="24"/>
          <w:lang w:eastAsia="fr-FR"/>
        </w:rPr>
        <w:t xml:space="preserve">place </w:t>
      </w:r>
      <w:r w:rsidR="00EB58F1">
        <w:rPr>
          <w:rFonts w:ascii="Arial" w:eastAsia="Times New Roman" w:hAnsi="Arial" w:cs="Arial"/>
          <w:color w:val="000000"/>
          <w:spacing w:val="-1"/>
          <w:sz w:val="24"/>
          <w:szCs w:val="24"/>
          <w:lang w:eastAsia="fr-FR"/>
        </w:rPr>
        <w:t>ce</w:t>
      </w:r>
      <w:r w:rsidRPr="00D72151">
        <w:rPr>
          <w:rFonts w:ascii="Arial" w:eastAsia="Times New Roman" w:hAnsi="Arial" w:cs="Arial"/>
          <w:color w:val="000000"/>
          <w:spacing w:val="-1"/>
          <w:sz w:val="24"/>
          <w:szCs w:val="24"/>
          <w:lang w:eastAsia="fr-FR"/>
        </w:rPr>
        <w:t xml:space="preserve"> </w:t>
      </w:r>
      <w:r w:rsidR="00290EB0" w:rsidRPr="00D72151">
        <w:rPr>
          <w:rFonts w:ascii="Arial" w:eastAsia="Times New Roman" w:hAnsi="Arial" w:cs="Arial"/>
          <w:color w:val="000000"/>
          <w:spacing w:val="-1"/>
          <w:sz w:val="24"/>
          <w:szCs w:val="24"/>
          <w:lang w:eastAsia="fr-FR"/>
        </w:rPr>
        <w:t>portefeuille européen d’identité numérique pour les 27 États membres de l’Union eu</w:t>
      </w:r>
      <w:r w:rsidRPr="00D72151">
        <w:rPr>
          <w:rFonts w:ascii="Arial" w:eastAsia="Times New Roman" w:hAnsi="Arial" w:cs="Arial"/>
          <w:color w:val="000000"/>
          <w:spacing w:val="-1"/>
          <w:sz w:val="24"/>
          <w:szCs w:val="24"/>
          <w:lang w:eastAsia="fr-FR"/>
        </w:rPr>
        <w:t>ropéenne. Basé sur la confiance et l’interopérabilité, il sera</w:t>
      </w:r>
      <w:r w:rsidR="00290EB0" w:rsidRPr="00D72151">
        <w:rPr>
          <w:rFonts w:ascii="Arial" w:eastAsia="Times New Roman" w:hAnsi="Arial" w:cs="Arial"/>
          <w:color w:val="000000"/>
          <w:spacing w:val="-1"/>
          <w:sz w:val="24"/>
          <w:szCs w:val="24"/>
          <w:lang w:eastAsia="fr-FR"/>
        </w:rPr>
        <w:t xml:space="preserve"> accessible à tous </w:t>
      </w:r>
      <w:r w:rsidR="00C51DEC" w:rsidRPr="00D72151">
        <w:rPr>
          <w:rFonts w:ascii="Arial" w:eastAsia="Times New Roman" w:hAnsi="Arial" w:cs="Arial"/>
          <w:color w:val="000000"/>
          <w:spacing w:val="-1"/>
          <w:sz w:val="24"/>
          <w:szCs w:val="24"/>
          <w:lang w:eastAsia="fr-FR"/>
        </w:rPr>
        <w:t>après avoir communiqué son identité avec une authentification particulièrement renforcée</w:t>
      </w:r>
      <w:r w:rsidR="00EB58F1">
        <w:rPr>
          <w:rFonts w:ascii="Arial" w:eastAsia="Times New Roman" w:hAnsi="Arial" w:cs="Arial"/>
          <w:color w:val="000000"/>
          <w:spacing w:val="-1"/>
          <w:sz w:val="24"/>
          <w:szCs w:val="24"/>
          <w:lang w:eastAsia="fr-FR"/>
        </w:rPr>
        <w:t xml:space="preserve"> et </w:t>
      </w:r>
      <w:r w:rsidR="00C51DEC" w:rsidRPr="00D72151">
        <w:rPr>
          <w:rFonts w:ascii="Arial" w:eastAsia="Times New Roman" w:hAnsi="Arial" w:cs="Arial"/>
          <w:color w:val="000000"/>
          <w:spacing w:val="-1"/>
          <w:sz w:val="24"/>
          <w:szCs w:val="24"/>
          <w:lang w:eastAsia="fr-FR"/>
        </w:rPr>
        <w:t>d’accéder</w:t>
      </w:r>
      <w:r w:rsidR="00EB58F1">
        <w:rPr>
          <w:rFonts w:ascii="Arial" w:eastAsia="Times New Roman" w:hAnsi="Arial" w:cs="Arial"/>
          <w:color w:val="000000"/>
          <w:spacing w:val="-1"/>
          <w:sz w:val="24"/>
          <w:szCs w:val="24"/>
          <w:lang w:eastAsia="fr-FR"/>
        </w:rPr>
        <w:t xml:space="preserve"> ainsi</w:t>
      </w:r>
      <w:r w:rsidR="00290EB0" w:rsidRPr="00D72151">
        <w:rPr>
          <w:rFonts w:ascii="Arial" w:eastAsia="Times New Roman" w:hAnsi="Arial" w:cs="Arial"/>
          <w:color w:val="000000"/>
          <w:spacing w:val="-1"/>
          <w:sz w:val="24"/>
          <w:szCs w:val="24"/>
          <w:lang w:eastAsia="fr-FR"/>
        </w:rPr>
        <w:t xml:space="preserve"> de manière sécurisée à des services publics et privés en ligne</w:t>
      </w:r>
      <w:r w:rsidR="00C51DEC" w:rsidRPr="00D72151">
        <w:rPr>
          <w:rFonts w:ascii="Arial" w:eastAsia="Times New Roman" w:hAnsi="Arial" w:cs="Arial"/>
          <w:color w:val="000000"/>
          <w:spacing w:val="-1"/>
          <w:sz w:val="24"/>
          <w:szCs w:val="24"/>
          <w:lang w:eastAsia="fr-FR"/>
        </w:rPr>
        <w:t xml:space="preserve">. </w:t>
      </w:r>
    </w:p>
    <w:p w14:paraId="126CEAA7" w14:textId="34B2B871" w:rsidR="00290EB0" w:rsidRPr="00D72151" w:rsidRDefault="00290EB0" w:rsidP="00D72151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000000"/>
          <w:spacing w:val="-1"/>
          <w:sz w:val="24"/>
          <w:szCs w:val="24"/>
          <w:lang w:eastAsia="fr-FR"/>
        </w:rPr>
      </w:pPr>
      <w:r w:rsidRPr="00D72151">
        <w:rPr>
          <w:rFonts w:ascii="Arial" w:eastAsia="Times New Roman" w:hAnsi="Arial" w:cs="Arial"/>
          <w:color w:val="000000"/>
          <w:spacing w:val="-1"/>
          <w:sz w:val="24"/>
          <w:szCs w:val="24"/>
          <w:lang w:eastAsia="fr-FR"/>
        </w:rPr>
        <w:t xml:space="preserve"> </w:t>
      </w:r>
      <w:r w:rsidR="00C51DEC" w:rsidRPr="00D72151">
        <w:rPr>
          <w:rFonts w:ascii="Arial" w:eastAsia="Times New Roman" w:hAnsi="Arial" w:cs="Arial"/>
          <w:color w:val="000000"/>
          <w:spacing w:val="-1"/>
          <w:sz w:val="24"/>
          <w:szCs w:val="24"/>
          <w:lang w:eastAsia="fr-FR"/>
        </w:rPr>
        <w:t xml:space="preserve">Cela devrait faciliter les démarches </w:t>
      </w:r>
      <w:r w:rsidR="00A75DCE" w:rsidRPr="00D72151">
        <w:rPr>
          <w:rFonts w:ascii="Arial" w:eastAsia="Times New Roman" w:hAnsi="Arial" w:cs="Arial"/>
          <w:color w:val="000000"/>
          <w:spacing w:val="-1"/>
          <w:sz w:val="24"/>
          <w:szCs w:val="24"/>
          <w:lang w:eastAsia="fr-FR"/>
        </w:rPr>
        <w:t>d’un citoyen</w:t>
      </w:r>
      <w:r w:rsidRPr="00D72151">
        <w:rPr>
          <w:rFonts w:ascii="Arial" w:eastAsia="Times New Roman" w:hAnsi="Arial" w:cs="Arial"/>
          <w:color w:val="000000"/>
          <w:spacing w:val="-1"/>
          <w:sz w:val="24"/>
          <w:szCs w:val="24"/>
          <w:lang w:eastAsia="fr-FR"/>
        </w:rPr>
        <w:t xml:space="preserve"> </w:t>
      </w:r>
      <w:r w:rsidR="00C51DEC" w:rsidRPr="00D72151">
        <w:rPr>
          <w:rFonts w:ascii="Arial" w:eastAsia="Times New Roman" w:hAnsi="Arial" w:cs="Arial"/>
          <w:color w:val="000000"/>
          <w:spacing w:val="-1"/>
          <w:sz w:val="24"/>
          <w:szCs w:val="24"/>
          <w:lang w:eastAsia="fr-FR"/>
        </w:rPr>
        <w:t xml:space="preserve">européen </w:t>
      </w:r>
      <w:r w:rsidRPr="00D72151">
        <w:rPr>
          <w:rFonts w:ascii="Arial" w:eastAsia="Times New Roman" w:hAnsi="Arial" w:cs="Arial"/>
          <w:color w:val="000000"/>
          <w:spacing w:val="-1"/>
          <w:sz w:val="24"/>
          <w:szCs w:val="24"/>
          <w:lang w:eastAsia="fr-FR"/>
        </w:rPr>
        <w:t>situé dans un pays tiers de l’UE</w:t>
      </w:r>
      <w:r w:rsidR="00C51DEC" w:rsidRPr="00D72151">
        <w:rPr>
          <w:rFonts w:ascii="Arial" w:eastAsia="Times New Roman" w:hAnsi="Arial" w:cs="Arial"/>
          <w:color w:val="000000"/>
          <w:spacing w:val="-1"/>
          <w:sz w:val="24"/>
          <w:szCs w:val="24"/>
          <w:lang w:eastAsia="fr-FR"/>
        </w:rPr>
        <w:t xml:space="preserve"> </w:t>
      </w:r>
      <w:r w:rsidR="00A75DCE" w:rsidRPr="00D72151">
        <w:rPr>
          <w:rFonts w:ascii="Arial" w:eastAsia="Times New Roman" w:hAnsi="Arial" w:cs="Arial"/>
          <w:color w:val="000000"/>
          <w:spacing w:val="-1"/>
          <w:sz w:val="24"/>
          <w:szCs w:val="24"/>
          <w:lang w:eastAsia="fr-FR"/>
        </w:rPr>
        <w:t>qui voudrait</w:t>
      </w:r>
      <w:r w:rsidR="00EB58F1">
        <w:rPr>
          <w:rFonts w:ascii="Arial" w:eastAsia="Times New Roman" w:hAnsi="Arial" w:cs="Arial"/>
          <w:color w:val="000000"/>
          <w:spacing w:val="-1"/>
          <w:sz w:val="24"/>
          <w:szCs w:val="24"/>
          <w:lang w:eastAsia="fr-FR"/>
        </w:rPr>
        <w:t xml:space="preserve"> par </w:t>
      </w:r>
      <w:r w:rsidR="00B20974">
        <w:rPr>
          <w:rFonts w:ascii="Arial" w:eastAsia="Times New Roman" w:hAnsi="Arial" w:cs="Arial"/>
          <w:color w:val="000000"/>
          <w:spacing w:val="-1"/>
          <w:sz w:val="24"/>
          <w:szCs w:val="24"/>
          <w:lang w:eastAsia="fr-FR"/>
        </w:rPr>
        <w:t xml:space="preserve">exemple, </w:t>
      </w:r>
      <w:r w:rsidR="00B20974" w:rsidRPr="00D72151">
        <w:rPr>
          <w:rFonts w:ascii="Arial" w:eastAsia="Times New Roman" w:hAnsi="Arial" w:cs="Arial"/>
          <w:color w:val="000000"/>
          <w:spacing w:val="-1"/>
          <w:sz w:val="24"/>
          <w:szCs w:val="24"/>
          <w:lang w:eastAsia="fr-FR"/>
        </w:rPr>
        <w:t>ouvrir</w:t>
      </w:r>
      <w:r w:rsidRPr="00D72151">
        <w:rPr>
          <w:rFonts w:ascii="Arial" w:eastAsia="Times New Roman" w:hAnsi="Arial" w:cs="Arial"/>
          <w:color w:val="000000"/>
          <w:spacing w:val="-1"/>
          <w:sz w:val="24"/>
          <w:szCs w:val="24"/>
          <w:lang w:eastAsia="fr-FR"/>
        </w:rPr>
        <w:t xml:space="preserve"> un compte bancaire, louer un </w:t>
      </w:r>
      <w:r w:rsidR="00B20974" w:rsidRPr="00D72151">
        <w:rPr>
          <w:rFonts w:ascii="Arial" w:eastAsia="Times New Roman" w:hAnsi="Arial" w:cs="Arial"/>
          <w:color w:val="000000"/>
          <w:spacing w:val="-1"/>
          <w:sz w:val="24"/>
          <w:szCs w:val="24"/>
          <w:lang w:eastAsia="fr-FR"/>
        </w:rPr>
        <w:t>appartement ou</w:t>
      </w:r>
      <w:r w:rsidRPr="00D72151">
        <w:rPr>
          <w:rFonts w:ascii="Arial" w:eastAsia="Times New Roman" w:hAnsi="Arial" w:cs="Arial"/>
          <w:color w:val="000000"/>
          <w:spacing w:val="-1"/>
          <w:sz w:val="24"/>
          <w:szCs w:val="24"/>
          <w:lang w:eastAsia="fr-FR"/>
        </w:rPr>
        <w:t xml:space="preserve"> s’inscrire dans une université</w:t>
      </w:r>
      <w:r w:rsidR="00A75DCE" w:rsidRPr="00D72151">
        <w:rPr>
          <w:rFonts w:ascii="Arial" w:eastAsia="Times New Roman" w:hAnsi="Arial" w:cs="Arial"/>
          <w:color w:val="000000"/>
          <w:spacing w:val="-1"/>
          <w:sz w:val="24"/>
          <w:szCs w:val="24"/>
          <w:lang w:eastAsia="fr-FR"/>
        </w:rPr>
        <w:t xml:space="preserve"> en Europe.</w:t>
      </w:r>
      <w:r w:rsidR="00B20974">
        <w:rPr>
          <w:rFonts w:ascii="Arial" w:eastAsia="Times New Roman" w:hAnsi="Arial" w:cs="Arial"/>
          <w:color w:val="000000"/>
          <w:spacing w:val="-1"/>
          <w:sz w:val="24"/>
          <w:szCs w:val="24"/>
          <w:lang w:eastAsia="fr-FR"/>
        </w:rPr>
        <w:t xml:space="preserve"> </w:t>
      </w:r>
      <w:r w:rsidRPr="00D72151">
        <w:rPr>
          <w:rFonts w:ascii="Arial" w:eastAsia="Times New Roman" w:hAnsi="Arial" w:cs="Arial"/>
          <w:color w:val="000000"/>
          <w:spacing w:val="-1"/>
          <w:sz w:val="24"/>
          <w:szCs w:val="24"/>
          <w:lang w:eastAsia="fr-FR"/>
        </w:rPr>
        <w:t xml:space="preserve">Cette identification numérique sera fournie par le pays d’origine, avec la garantie qu’elle lui a été remise personnellement. </w:t>
      </w:r>
    </w:p>
    <w:p w14:paraId="7772C236" w14:textId="710C95AA" w:rsidR="00290EB0" w:rsidRPr="00D72151" w:rsidRDefault="00C51DEC" w:rsidP="00D72151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000000"/>
          <w:spacing w:val="-1"/>
          <w:sz w:val="24"/>
          <w:szCs w:val="24"/>
          <w:lang w:eastAsia="fr-FR"/>
        </w:rPr>
      </w:pPr>
      <w:r w:rsidRPr="00D72151">
        <w:rPr>
          <w:rFonts w:ascii="Arial" w:eastAsia="Times New Roman" w:hAnsi="Arial" w:cs="Arial"/>
          <w:color w:val="000000"/>
          <w:spacing w:val="-1"/>
          <w:sz w:val="24"/>
          <w:szCs w:val="24"/>
          <w:lang w:eastAsia="fr-FR"/>
        </w:rPr>
        <w:t xml:space="preserve">A partir de </w:t>
      </w:r>
      <w:r w:rsidR="00290EB0" w:rsidRPr="00D72151">
        <w:rPr>
          <w:rFonts w:ascii="Arial" w:eastAsia="Times New Roman" w:hAnsi="Arial" w:cs="Arial"/>
          <w:color w:val="000000"/>
          <w:spacing w:val="-1"/>
          <w:sz w:val="24"/>
          <w:szCs w:val="24"/>
          <w:lang w:eastAsia="fr-FR"/>
        </w:rPr>
        <w:t>ce coffre-fort électronique, le citoyen pourra télécharger, stocker et utiliser ses données à caractère personnel telles que son permis de conduire, un diplôme, une carte bancaire</w:t>
      </w:r>
      <w:r w:rsidR="00B20974">
        <w:rPr>
          <w:rFonts w:ascii="Arial" w:eastAsia="Times New Roman" w:hAnsi="Arial" w:cs="Arial"/>
          <w:color w:val="000000"/>
          <w:spacing w:val="-1"/>
          <w:sz w:val="24"/>
          <w:szCs w:val="24"/>
          <w:lang w:eastAsia="fr-FR"/>
        </w:rPr>
        <w:t>, un passeport, une carte d’identité ou une carte bancaire.</w:t>
      </w:r>
    </w:p>
    <w:p w14:paraId="335F334D" w14:textId="765EDA71" w:rsidR="00A03A61" w:rsidRPr="00D72151" w:rsidRDefault="00A75DCE" w:rsidP="00D72151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000000"/>
          <w:spacing w:val="-1"/>
          <w:sz w:val="24"/>
          <w:szCs w:val="24"/>
          <w:lang w:eastAsia="fr-FR"/>
        </w:rPr>
      </w:pPr>
      <w:r w:rsidRPr="00D72151">
        <w:rPr>
          <w:rFonts w:ascii="Arial" w:eastAsia="Times New Roman" w:hAnsi="Arial" w:cs="Arial"/>
          <w:color w:val="000000"/>
          <w:spacing w:val="-1"/>
          <w:sz w:val="24"/>
          <w:szCs w:val="24"/>
          <w:lang w:eastAsia="fr-FR"/>
        </w:rPr>
        <w:t>La Commission explique que cette application simplifiera</w:t>
      </w:r>
      <w:r w:rsidR="001E772A">
        <w:rPr>
          <w:rFonts w:ascii="Arial" w:eastAsia="Times New Roman" w:hAnsi="Arial" w:cs="Arial"/>
          <w:color w:val="000000"/>
          <w:spacing w:val="-1"/>
          <w:sz w:val="24"/>
          <w:szCs w:val="24"/>
          <w:lang w:eastAsia="fr-FR"/>
        </w:rPr>
        <w:t xml:space="preserve"> donc </w:t>
      </w:r>
      <w:r w:rsidRPr="00D72151">
        <w:rPr>
          <w:rFonts w:ascii="Arial" w:eastAsia="Times New Roman" w:hAnsi="Arial" w:cs="Arial"/>
          <w:color w:val="000000"/>
          <w:spacing w:val="-1"/>
          <w:sz w:val="24"/>
          <w:szCs w:val="24"/>
          <w:lang w:eastAsia="fr-FR"/>
        </w:rPr>
        <w:t>considérablement le quotidien des citoyens européens</w:t>
      </w:r>
      <w:r w:rsidR="001E772A">
        <w:rPr>
          <w:rFonts w:ascii="Arial" w:eastAsia="Times New Roman" w:hAnsi="Arial" w:cs="Arial"/>
          <w:color w:val="000000"/>
          <w:spacing w:val="-1"/>
          <w:sz w:val="24"/>
          <w:szCs w:val="24"/>
          <w:lang w:eastAsia="fr-FR"/>
        </w:rPr>
        <w:t xml:space="preserve"> </w:t>
      </w:r>
      <w:r w:rsidR="00A03A61" w:rsidRPr="00D72151">
        <w:rPr>
          <w:rFonts w:ascii="Arial" w:eastAsia="Times New Roman" w:hAnsi="Arial" w:cs="Arial"/>
          <w:color w:val="000000"/>
          <w:spacing w:val="-1"/>
          <w:sz w:val="24"/>
          <w:szCs w:val="24"/>
          <w:lang w:eastAsia="fr-FR"/>
        </w:rPr>
        <w:t xml:space="preserve">Le Commissaire Thierry Breton y voit </w:t>
      </w:r>
      <w:r w:rsidR="001E772A">
        <w:rPr>
          <w:rFonts w:ascii="Arial" w:eastAsia="Times New Roman" w:hAnsi="Arial" w:cs="Arial"/>
          <w:color w:val="000000"/>
          <w:spacing w:val="-1"/>
          <w:sz w:val="24"/>
          <w:szCs w:val="24"/>
          <w:lang w:eastAsia="fr-FR"/>
        </w:rPr>
        <w:t xml:space="preserve">pour sa part, </w:t>
      </w:r>
      <w:r w:rsidR="00A03A61" w:rsidRPr="00D72151">
        <w:rPr>
          <w:rFonts w:ascii="Arial" w:eastAsia="Times New Roman" w:hAnsi="Arial" w:cs="Arial"/>
          <w:color w:val="000000"/>
          <w:spacing w:val="-1"/>
          <w:sz w:val="24"/>
          <w:szCs w:val="24"/>
          <w:lang w:eastAsia="fr-FR"/>
        </w:rPr>
        <w:t>l’ouverture de nouvelles opportunités de développement pour nos entreprises européennes</w:t>
      </w:r>
      <w:r w:rsidR="001E772A">
        <w:rPr>
          <w:rFonts w:ascii="Arial" w:eastAsia="Times New Roman" w:hAnsi="Arial" w:cs="Arial"/>
          <w:color w:val="000000"/>
          <w:spacing w:val="-1"/>
          <w:sz w:val="24"/>
          <w:szCs w:val="24"/>
          <w:lang w:eastAsia="fr-FR"/>
        </w:rPr>
        <w:t>.</w:t>
      </w:r>
      <w:r w:rsidR="00A03A61" w:rsidRPr="00D72151">
        <w:rPr>
          <w:rFonts w:ascii="Arial" w:eastAsia="Times New Roman" w:hAnsi="Arial" w:cs="Arial"/>
          <w:color w:val="000000"/>
          <w:spacing w:val="-1"/>
          <w:sz w:val="24"/>
          <w:szCs w:val="24"/>
          <w:lang w:eastAsia="fr-FR"/>
        </w:rPr>
        <w:t xml:space="preserve"> </w:t>
      </w:r>
    </w:p>
    <w:p w14:paraId="14FC2CF1" w14:textId="324DD2B0" w:rsidR="005E6F89" w:rsidRDefault="006A3D9C" w:rsidP="00D72151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000000"/>
          <w:spacing w:val="-1"/>
          <w:sz w:val="24"/>
          <w:szCs w:val="24"/>
          <w:lang w:eastAsia="fr-FR"/>
        </w:rPr>
      </w:pPr>
      <w:r w:rsidRPr="00D72151">
        <w:rPr>
          <w:rFonts w:ascii="Arial" w:eastAsia="Times New Roman" w:hAnsi="Arial" w:cs="Arial"/>
          <w:color w:val="000000"/>
          <w:spacing w:val="-1"/>
          <w:sz w:val="24"/>
          <w:szCs w:val="24"/>
          <w:lang w:eastAsia="fr-FR"/>
        </w:rPr>
        <w:t>En ce qui concerne la protection des données personnelles, le texte donne quelques précisions à savoir que le citoyen pourra “</w:t>
      </w:r>
      <w:r w:rsidR="00290EB0" w:rsidRPr="00D72151">
        <w:rPr>
          <w:rFonts w:ascii="Arial" w:eastAsia="Times New Roman" w:hAnsi="Arial" w:cs="Arial"/>
          <w:color w:val="000000"/>
          <w:spacing w:val="-1"/>
          <w:sz w:val="24"/>
          <w:szCs w:val="24"/>
          <w:lang w:eastAsia="fr-FR"/>
        </w:rPr>
        <w:t xml:space="preserve">déterminer quels éléments de </w:t>
      </w:r>
      <w:r w:rsidR="001E772A">
        <w:rPr>
          <w:rFonts w:ascii="Arial" w:eastAsia="Times New Roman" w:hAnsi="Arial" w:cs="Arial"/>
          <w:color w:val="000000"/>
          <w:spacing w:val="-1"/>
          <w:sz w:val="24"/>
          <w:szCs w:val="24"/>
          <w:lang w:eastAsia="fr-FR"/>
        </w:rPr>
        <w:t xml:space="preserve">son </w:t>
      </w:r>
      <w:r w:rsidR="00290EB0" w:rsidRPr="00D72151">
        <w:rPr>
          <w:rFonts w:ascii="Arial" w:eastAsia="Times New Roman" w:hAnsi="Arial" w:cs="Arial"/>
          <w:color w:val="000000"/>
          <w:spacing w:val="-1"/>
          <w:sz w:val="24"/>
          <w:szCs w:val="24"/>
          <w:lang w:eastAsia="fr-FR"/>
        </w:rPr>
        <w:t xml:space="preserve">identité, de </w:t>
      </w:r>
      <w:r w:rsidR="001E772A">
        <w:rPr>
          <w:rFonts w:ascii="Arial" w:eastAsia="Times New Roman" w:hAnsi="Arial" w:cs="Arial"/>
          <w:color w:val="000000"/>
          <w:spacing w:val="-1"/>
          <w:sz w:val="24"/>
          <w:szCs w:val="24"/>
          <w:lang w:eastAsia="fr-FR"/>
        </w:rPr>
        <w:t xml:space="preserve">ses </w:t>
      </w:r>
      <w:r w:rsidR="00290EB0" w:rsidRPr="00D72151">
        <w:rPr>
          <w:rFonts w:ascii="Arial" w:eastAsia="Times New Roman" w:hAnsi="Arial" w:cs="Arial"/>
          <w:color w:val="000000"/>
          <w:spacing w:val="-1"/>
          <w:sz w:val="24"/>
          <w:szCs w:val="24"/>
          <w:lang w:eastAsia="fr-FR"/>
        </w:rPr>
        <w:t xml:space="preserve">données et </w:t>
      </w:r>
      <w:r w:rsidR="001E772A">
        <w:rPr>
          <w:rFonts w:ascii="Arial" w:eastAsia="Times New Roman" w:hAnsi="Arial" w:cs="Arial"/>
          <w:color w:val="000000"/>
          <w:spacing w:val="-1"/>
          <w:sz w:val="24"/>
          <w:szCs w:val="24"/>
          <w:lang w:eastAsia="fr-FR"/>
        </w:rPr>
        <w:t xml:space="preserve">ses </w:t>
      </w:r>
      <w:r w:rsidR="00290EB0" w:rsidRPr="00D72151">
        <w:rPr>
          <w:rFonts w:ascii="Arial" w:eastAsia="Times New Roman" w:hAnsi="Arial" w:cs="Arial"/>
          <w:color w:val="000000"/>
          <w:spacing w:val="-1"/>
          <w:sz w:val="24"/>
          <w:szCs w:val="24"/>
          <w:lang w:eastAsia="fr-FR"/>
        </w:rPr>
        <w:t>certificats</w:t>
      </w:r>
      <w:r w:rsidR="001E772A">
        <w:rPr>
          <w:rFonts w:ascii="Arial" w:eastAsia="Times New Roman" w:hAnsi="Arial" w:cs="Arial"/>
          <w:color w:val="000000"/>
          <w:spacing w:val="-1"/>
          <w:sz w:val="24"/>
          <w:szCs w:val="24"/>
          <w:lang w:eastAsia="fr-FR"/>
        </w:rPr>
        <w:t xml:space="preserve"> qu’</w:t>
      </w:r>
      <w:r w:rsidR="00290EB0" w:rsidRPr="00D72151">
        <w:rPr>
          <w:rFonts w:ascii="Arial" w:eastAsia="Times New Roman" w:hAnsi="Arial" w:cs="Arial"/>
          <w:color w:val="000000"/>
          <w:spacing w:val="-1"/>
          <w:sz w:val="24"/>
          <w:szCs w:val="24"/>
          <w:lang w:eastAsia="fr-FR"/>
        </w:rPr>
        <w:t xml:space="preserve">il souhaite partager avec des tiers, et garder la trace de ce partage”. </w:t>
      </w:r>
      <w:r w:rsidRPr="00D72151">
        <w:rPr>
          <w:rFonts w:ascii="Arial" w:eastAsia="Times New Roman" w:hAnsi="Arial" w:cs="Arial"/>
          <w:color w:val="000000"/>
          <w:spacing w:val="-1"/>
          <w:sz w:val="24"/>
          <w:szCs w:val="24"/>
          <w:lang w:eastAsia="fr-FR"/>
        </w:rPr>
        <w:t xml:space="preserve"> Enfin, la Commission indique vouloir sécuriser tout </w:t>
      </w:r>
      <w:r w:rsidR="00111E1D" w:rsidRPr="00D72151">
        <w:rPr>
          <w:rFonts w:ascii="Arial" w:eastAsia="Times New Roman" w:hAnsi="Arial" w:cs="Arial"/>
          <w:color w:val="000000"/>
          <w:spacing w:val="-1"/>
          <w:sz w:val="24"/>
          <w:szCs w:val="24"/>
          <w:lang w:eastAsia="fr-FR"/>
        </w:rPr>
        <w:t>spécifiquement ces</w:t>
      </w:r>
      <w:r w:rsidRPr="00D72151">
        <w:rPr>
          <w:rFonts w:ascii="Arial" w:eastAsia="Times New Roman" w:hAnsi="Arial" w:cs="Arial"/>
          <w:color w:val="000000"/>
          <w:spacing w:val="-1"/>
          <w:sz w:val="24"/>
          <w:szCs w:val="24"/>
          <w:lang w:eastAsia="fr-FR"/>
        </w:rPr>
        <w:t xml:space="preserve"> données sensibles en </w:t>
      </w:r>
      <w:r w:rsidR="00111E1D" w:rsidRPr="00D72151">
        <w:rPr>
          <w:rFonts w:ascii="Arial" w:eastAsia="Times New Roman" w:hAnsi="Arial" w:cs="Arial"/>
          <w:color w:val="000000"/>
          <w:spacing w:val="-1"/>
          <w:sz w:val="24"/>
          <w:szCs w:val="24"/>
          <w:lang w:eastAsia="fr-FR"/>
        </w:rPr>
        <w:t xml:space="preserve">prévoyant </w:t>
      </w:r>
      <w:r w:rsidRPr="00D72151">
        <w:rPr>
          <w:rFonts w:ascii="Arial" w:eastAsia="Times New Roman" w:hAnsi="Arial" w:cs="Arial"/>
          <w:color w:val="000000"/>
          <w:spacing w:val="-1"/>
          <w:sz w:val="24"/>
          <w:szCs w:val="24"/>
          <w:lang w:eastAsia="fr-FR"/>
        </w:rPr>
        <w:t xml:space="preserve">  un outil </w:t>
      </w:r>
      <w:r w:rsidR="00111E1D" w:rsidRPr="00D72151">
        <w:rPr>
          <w:rFonts w:ascii="Arial" w:eastAsia="Times New Roman" w:hAnsi="Arial" w:cs="Arial"/>
          <w:color w:val="000000"/>
          <w:spacing w:val="-1"/>
          <w:sz w:val="24"/>
          <w:szCs w:val="24"/>
          <w:lang w:eastAsia="fr-FR"/>
        </w:rPr>
        <w:t xml:space="preserve">qui intègrera dans l’application un signe distinctif à chaque personne pour valider son identité sans la révéler </w:t>
      </w:r>
      <w:r w:rsidR="00290EB0" w:rsidRPr="00D72151">
        <w:rPr>
          <w:rFonts w:ascii="Arial" w:eastAsia="Times New Roman" w:hAnsi="Arial" w:cs="Arial"/>
          <w:color w:val="000000"/>
          <w:spacing w:val="-1"/>
          <w:sz w:val="24"/>
          <w:szCs w:val="24"/>
          <w:lang w:eastAsia="fr-FR"/>
        </w:rPr>
        <w:t>tel que son âge</w:t>
      </w:r>
      <w:r w:rsidR="00111E1D" w:rsidRPr="00D72151">
        <w:rPr>
          <w:rFonts w:ascii="Arial" w:eastAsia="Times New Roman" w:hAnsi="Arial" w:cs="Arial"/>
          <w:color w:val="000000"/>
          <w:spacing w:val="-1"/>
          <w:sz w:val="24"/>
          <w:szCs w:val="24"/>
          <w:lang w:eastAsia="fr-FR"/>
        </w:rPr>
        <w:t>, ou d’autres singularités</w:t>
      </w:r>
      <w:r w:rsidR="001E772A">
        <w:rPr>
          <w:rFonts w:ascii="Arial" w:eastAsia="Times New Roman" w:hAnsi="Arial" w:cs="Arial"/>
          <w:color w:val="000000"/>
          <w:spacing w:val="-1"/>
          <w:sz w:val="24"/>
          <w:szCs w:val="24"/>
          <w:lang w:eastAsia="fr-FR"/>
        </w:rPr>
        <w:t>.</w:t>
      </w:r>
    </w:p>
    <w:p w14:paraId="455C87C5" w14:textId="77777777" w:rsidR="001E772A" w:rsidRPr="00D72151" w:rsidRDefault="001E772A" w:rsidP="00D72151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000000"/>
          <w:spacing w:val="-1"/>
          <w:sz w:val="24"/>
          <w:szCs w:val="24"/>
          <w:lang w:eastAsia="fr-FR"/>
        </w:rPr>
      </w:pPr>
    </w:p>
    <w:p w14:paraId="49FF5CC8" w14:textId="64973C78" w:rsidR="005E6F89" w:rsidRPr="00D72151" w:rsidRDefault="00290EB0" w:rsidP="00D72151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000000"/>
          <w:spacing w:val="-1"/>
          <w:sz w:val="24"/>
          <w:szCs w:val="24"/>
          <w:lang w:eastAsia="fr-FR"/>
        </w:rPr>
      </w:pPr>
      <w:r w:rsidRPr="00D72151">
        <w:rPr>
          <w:rFonts w:ascii="Arial" w:eastAsia="Times New Roman" w:hAnsi="Arial" w:cs="Arial"/>
          <w:color w:val="000000"/>
          <w:spacing w:val="-1"/>
          <w:sz w:val="24"/>
          <w:szCs w:val="24"/>
          <w:lang w:eastAsia="fr-FR"/>
        </w:rPr>
        <w:t xml:space="preserve"> </w:t>
      </w:r>
      <w:r w:rsidR="005E6F89" w:rsidRPr="00D72151">
        <w:rPr>
          <w:rFonts w:ascii="Arial" w:eastAsia="Times New Roman" w:hAnsi="Arial" w:cs="Arial"/>
          <w:color w:val="000000"/>
          <w:spacing w:val="-1"/>
          <w:sz w:val="24"/>
          <w:szCs w:val="24"/>
          <w:lang w:eastAsia="fr-FR"/>
        </w:rPr>
        <w:t xml:space="preserve">Les </w:t>
      </w:r>
      <w:proofErr w:type="spellStart"/>
      <w:r w:rsidR="005E6F89" w:rsidRPr="00D72151">
        <w:rPr>
          <w:rFonts w:ascii="Arial" w:eastAsia="Times New Roman" w:hAnsi="Arial" w:cs="Arial"/>
          <w:color w:val="000000"/>
          <w:spacing w:val="-1"/>
          <w:sz w:val="24"/>
          <w:szCs w:val="24"/>
          <w:lang w:eastAsia="fr-FR"/>
        </w:rPr>
        <w:t>Etats</w:t>
      </w:r>
      <w:proofErr w:type="spellEnd"/>
      <w:r w:rsidR="005E6F89" w:rsidRPr="00D72151">
        <w:rPr>
          <w:rFonts w:ascii="Arial" w:eastAsia="Times New Roman" w:hAnsi="Arial" w:cs="Arial"/>
          <w:color w:val="000000"/>
          <w:spacing w:val="-1"/>
          <w:sz w:val="24"/>
          <w:szCs w:val="24"/>
          <w:lang w:eastAsia="fr-FR"/>
        </w:rPr>
        <w:t xml:space="preserve"> membres ont déjà engagé des travaux</w:t>
      </w:r>
      <w:r w:rsidRPr="00D72151">
        <w:rPr>
          <w:rFonts w:ascii="Arial" w:eastAsia="Times New Roman" w:hAnsi="Arial" w:cs="Arial"/>
          <w:color w:val="000000"/>
          <w:spacing w:val="-1"/>
          <w:sz w:val="24"/>
          <w:szCs w:val="24"/>
          <w:lang w:eastAsia="fr-FR"/>
        </w:rPr>
        <w:t xml:space="preserve"> préparatoires afin de mettre en place “une boîte à outils” commune</w:t>
      </w:r>
      <w:r w:rsidR="005E6F89" w:rsidRPr="00D72151">
        <w:rPr>
          <w:rFonts w:ascii="Arial" w:eastAsia="Times New Roman" w:hAnsi="Arial" w:cs="Arial"/>
          <w:color w:val="000000"/>
          <w:spacing w:val="-1"/>
          <w:sz w:val="24"/>
          <w:szCs w:val="24"/>
          <w:lang w:eastAsia="fr-FR"/>
        </w:rPr>
        <w:t xml:space="preserve"> avec la Commission d’ici</w:t>
      </w:r>
      <w:r w:rsidRPr="00D72151">
        <w:rPr>
          <w:rFonts w:ascii="Arial" w:eastAsia="Times New Roman" w:hAnsi="Arial" w:cs="Arial"/>
          <w:color w:val="000000"/>
          <w:spacing w:val="-1"/>
          <w:sz w:val="24"/>
          <w:szCs w:val="24"/>
          <w:lang w:eastAsia="fr-FR"/>
        </w:rPr>
        <w:t xml:space="preserve"> septembre 2022. </w:t>
      </w:r>
      <w:r w:rsidR="005E6F89" w:rsidRPr="00D72151">
        <w:rPr>
          <w:rFonts w:ascii="Arial" w:eastAsia="Times New Roman" w:hAnsi="Arial" w:cs="Arial"/>
          <w:color w:val="000000"/>
          <w:spacing w:val="-1"/>
          <w:sz w:val="24"/>
          <w:szCs w:val="24"/>
          <w:lang w:eastAsia="fr-FR"/>
        </w:rPr>
        <w:t xml:space="preserve">On devrait y retrouver des spécifications </w:t>
      </w:r>
      <w:r w:rsidRPr="00D72151">
        <w:rPr>
          <w:rFonts w:ascii="Arial" w:eastAsia="Times New Roman" w:hAnsi="Arial" w:cs="Arial"/>
          <w:color w:val="000000"/>
          <w:spacing w:val="-1"/>
          <w:sz w:val="24"/>
          <w:szCs w:val="24"/>
          <w:lang w:eastAsia="fr-FR"/>
        </w:rPr>
        <w:t>technique</w:t>
      </w:r>
      <w:r w:rsidR="005E6F89" w:rsidRPr="00D72151">
        <w:rPr>
          <w:rFonts w:ascii="Arial" w:eastAsia="Times New Roman" w:hAnsi="Arial" w:cs="Arial"/>
          <w:color w:val="000000"/>
          <w:spacing w:val="-1"/>
          <w:sz w:val="24"/>
          <w:szCs w:val="24"/>
          <w:lang w:eastAsia="fr-FR"/>
        </w:rPr>
        <w:t>s</w:t>
      </w:r>
      <w:r w:rsidRPr="00D72151">
        <w:rPr>
          <w:rFonts w:ascii="Arial" w:eastAsia="Times New Roman" w:hAnsi="Arial" w:cs="Arial"/>
          <w:color w:val="000000"/>
          <w:spacing w:val="-1"/>
          <w:sz w:val="24"/>
          <w:szCs w:val="24"/>
          <w:lang w:eastAsia="fr-FR"/>
        </w:rPr>
        <w:t>, des normes et des lignes directrices relatives aux bonnes pratiques.</w:t>
      </w:r>
      <w:r w:rsidR="005E6F89" w:rsidRPr="00D72151">
        <w:rPr>
          <w:rFonts w:ascii="Arial" w:eastAsia="Times New Roman" w:hAnsi="Arial" w:cs="Arial"/>
          <w:color w:val="000000"/>
          <w:spacing w:val="-1"/>
          <w:sz w:val="24"/>
          <w:szCs w:val="24"/>
          <w:lang w:eastAsia="fr-FR"/>
        </w:rPr>
        <w:t xml:space="preserve"> Une fois le cadre technique défini, il sera testé dans des projets pilotes.</w:t>
      </w:r>
    </w:p>
    <w:p w14:paraId="7048C578" w14:textId="68EADEA8" w:rsidR="008D137A" w:rsidRPr="00D72151" w:rsidRDefault="00290EB0" w:rsidP="00D72151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000000"/>
          <w:spacing w:val="-1"/>
          <w:sz w:val="24"/>
          <w:szCs w:val="24"/>
          <w:lang w:eastAsia="fr-FR"/>
        </w:rPr>
      </w:pPr>
      <w:r w:rsidRPr="00D72151">
        <w:rPr>
          <w:rFonts w:ascii="Arial" w:eastAsia="Times New Roman" w:hAnsi="Arial" w:cs="Arial"/>
          <w:color w:val="000000"/>
          <w:spacing w:val="-1"/>
          <w:sz w:val="24"/>
          <w:szCs w:val="24"/>
          <w:lang w:eastAsia="fr-FR"/>
        </w:rPr>
        <w:t>L’Union européenne</w:t>
      </w:r>
      <w:r w:rsidR="005E6F89" w:rsidRPr="00D72151">
        <w:rPr>
          <w:rFonts w:ascii="Arial" w:eastAsia="Times New Roman" w:hAnsi="Arial" w:cs="Arial"/>
          <w:color w:val="000000"/>
          <w:spacing w:val="-1"/>
          <w:sz w:val="24"/>
          <w:szCs w:val="24"/>
          <w:lang w:eastAsia="fr-FR"/>
        </w:rPr>
        <w:t xml:space="preserve"> va sans doute s’appuyer </w:t>
      </w:r>
      <w:r w:rsidR="001E772A">
        <w:rPr>
          <w:rFonts w:ascii="Arial" w:eastAsia="Times New Roman" w:hAnsi="Arial" w:cs="Arial"/>
          <w:color w:val="000000"/>
          <w:spacing w:val="-1"/>
          <w:sz w:val="24"/>
          <w:szCs w:val="24"/>
          <w:lang w:eastAsia="fr-FR"/>
        </w:rPr>
        <w:t>sur le règlement « </w:t>
      </w:r>
      <w:proofErr w:type="spellStart"/>
      <w:r w:rsidR="001E772A">
        <w:rPr>
          <w:rFonts w:ascii="Arial" w:eastAsia="Times New Roman" w:hAnsi="Arial" w:cs="Arial"/>
          <w:color w:val="000000"/>
          <w:spacing w:val="-1"/>
          <w:sz w:val="24"/>
          <w:szCs w:val="24"/>
          <w:lang w:eastAsia="fr-FR"/>
        </w:rPr>
        <w:t>elDAS</w:t>
      </w:r>
      <w:proofErr w:type="spellEnd"/>
      <w:r w:rsidR="001E772A">
        <w:rPr>
          <w:rFonts w:ascii="Arial" w:eastAsia="Times New Roman" w:hAnsi="Arial" w:cs="Arial"/>
          <w:color w:val="000000"/>
          <w:spacing w:val="-1"/>
          <w:sz w:val="24"/>
          <w:szCs w:val="24"/>
          <w:lang w:eastAsia="fr-FR"/>
        </w:rPr>
        <w:t xml:space="preserve"> » adopté en 2014, le </w:t>
      </w:r>
      <w:r w:rsidR="001E772A" w:rsidRPr="00D72151">
        <w:rPr>
          <w:rFonts w:ascii="Arial" w:eastAsia="Times New Roman" w:hAnsi="Arial" w:cs="Arial"/>
          <w:color w:val="000000"/>
          <w:spacing w:val="-1"/>
          <w:sz w:val="24"/>
          <w:szCs w:val="24"/>
          <w:lang w:eastAsia="fr-FR"/>
        </w:rPr>
        <w:t>compléter</w:t>
      </w:r>
      <w:r w:rsidR="001E772A">
        <w:rPr>
          <w:rFonts w:ascii="Arial" w:eastAsia="Times New Roman" w:hAnsi="Arial" w:cs="Arial"/>
          <w:color w:val="000000"/>
          <w:spacing w:val="-1"/>
          <w:sz w:val="24"/>
          <w:szCs w:val="24"/>
          <w:lang w:eastAsia="fr-FR"/>
        </w:rPr>
        <w:t xml:space="preserve"> et l’adapter aux évolutions numériques. </w:t>
      </w:r>
      <w:r w:rsidR="0096744A">
        <w:rPr>
          <w:rFonts w:ascii="Arial" w:eastAsia="Times New Roman" w:hAnsi="Arial" w:cs="Arial"/>
          <w:color w:val="000000"/>
          <w:spacing w:val="-1"/>
          <w:sz w:val="24"/>
          <w:szCs w:val="24"/>
          <w:lang w:eastAsia="fr-FR"/>
        </w:rPr>
        <w:t xml:space="preserve"> Ce texte établissait </w:t>
      </w:r>
      <w:r w:rsidR="008D137A" w:rsidRPr="00D72151">
        <w:rPr>
          <w:rFonts w:ascii="Arial" w:eastAsia="Times New Roman" w:hAnsi="Arial" w:cs="Arial"/>
          <w:color w:val="000000"/>
          <w:spacing w:val="-1"/>
          <w:sz w:val="24"/>
          <w:szCs w:val="24"/>
          <w:lang w:eastAsia="fr-FR"/>
        </w:rPr>
        <w:t xml:space="preserve">déjà « un cadre d’interopérabilité pour les différents systèmes mis en place au sein des </w:t>
      </w:r>
      <w:proofErr w:type="spellStart"/>
      <w:r w:rsidR="008D137A" w:rsidRPr="00D72151">
        <w:rPr>
          <w:rFonts w:ascii="Arial" w:eastAsia="Times New Roman" w:hAnsi="Arial" w:cs="Arial"/>
          <w:color w:val="000000"/>
          <w:spacing w:val="-1"/>
          <w:sz w:val="24"/>
          <w:szCs w:val="24"/>
          <w:lang w:eastAsia="fr-FR"/>
        </w:rPr>
        <w:t>Etats</w:t>
      </w:r>
      <w:proofErr w:type="spellEnd"/>
      <w:r w:rsidR="008D137A" w:rsidRPr="00D72151">
        <w:rPr>
          <w:rFonts w:ascii="Arial" w:eastAsia="Times New Roman" w:hAnsi="Arial" w:cs="Arial"/>
          <w:color w:val="000000"/>
          <w:spacing w:val="-1"/>
          <w:sz w:val="24"/>
          <w:szCs w:val="24"/>
          <w:lang w:eastAsia="fr-FR"/>
        </w:rPr>
        <w:t xml:space="preserve"> membres afin de promouvoir le développement d’un marché de confiance numérique » et </w:t>
      </w:r>
      <w:r w:rsidR="0096744A">
        <w:rPr>
          <w:rFonts w:ascii="Arial" w:eastAsia="Times New Roman" w:hAnsi="Arial" w:cs="Arial"/>
          <w:color w:val="000000"/>
          <w:spacing w:val="-1"/>
          <w:sz w:val="24"/>
          <w:szCs w:val="24"/>
          <w:lang w:eastAsia="fr-FR"/>
        </w:rPr>
        <w:t>traitaient</w:t>
      </w:r>
      <w:r w:rsidR="008D137A" w:rsidRPr="00D72151">
        <w:rPr>
          <w:rFonts w:ascii="Arial" w:eastAsia="Times New Roman" w:hAnsi="Arial" w:cs="Arial"/>
          <w:color w:val="000000"/>
          <w:spacing w:val="-1"/>
          <w:sz w:val="24"/>
          <w:szCs w:val="24"/>
          <w:lang w:eastAsia="fr-FR"/>
        </w:rPr>
        <w:t xml:space="preserve"> notamment de l’identification électronique</w:t>
      </w:r>
      <w:r w:rsidR="0096744A">
        <w:rPr>
          <w:rFonts w:ascii="Arial" w:eastAsia="Times New Roman" w:hAnsi="Arial" w:cs="Arial"/>
          <w:color w:val="000000"/>
          <w:spacing w:val="-1"/>
          <w:sz w:val="24"/>
          <w:szCs w:val="24"/>
          <w:lang w:eastAsia="fr-FR"/>
        </w:rPr>
        <w:t xml:space="preserve">, de </w:t>
      </w:r>
      <w:r w:rsidR="008D137A" w:rsidRPr="00D72151">
        <w:rPr>
          <w:rFonts w:ascii="Arial" w:eastAsia="Times New Roman" w:hAnsi="Arial" w:cs="Arial"/>
          <w:color w:val="000000"/>
          <w:spacing w:val="-1"/>
          <w:sz w:val="24"/>
          <w:szCs w:val="24"/>
          <w:lang w:eastAsia="fr-FR"/>
        </w:rPr>
        <w:t xml:space="preserve">la sécurisation et </w:t>
      </w:r>
      <w:r w:rsidR="0096744A">
        <w:rPr>
          <w:rFonts w:ascii="Arial" w:eastAsia="Times New Roman" w:hAnsi="Arial" w:cs="Arial"/>
          <w:color w:val="000000"/>
          <w:spacing w:val="-1"/>
          <w:sz w:val="24"/>
          <w:szCs w:val="24"/>
          <w:lang w:eastAsia="fr-FR"/>
        </w:rPr>
        <w:t>de l’</w:t>
      </w:r>
      <w:r w:rsidR="008D137A" w:rsidRPr="00D72151">
        <w:rPr>
          <w:rFonts w:ascii="Arial" w:eastAsia="Times New Roman" w:hAnsi="Arial" w:cs="Arial"/>
          <w:color w:val="000000"/>
          <w:spacing w:val="-1"/>
          <w:sz w:val="24"/>
          <w:szCs w:val="24"/>
          <w:lang w:eastAsia="fr-FR"/>
        </w:rPr>
        <w:t xml:space="preserve">authentification des documents </w:t>
      </w:r>
      <w:r w:rsidR="00354594" w:rsidRPr="00D72151">
        <w:rPr>
          <w:rFonts w:ascii="Arial" w:eastAsia="Times New Roman" w:hAnsi="Arial" w:cs="Arial"/>
          <w:color w:val="000000"/>
          <w:spacing w:val="-1"/>
          <w:sz w:val="24"/>
          <w:szCs w:val="24"/>
          <w:lang w:eastAsia="fr-FR"/>
        </w:rPr>
        <w:t>en ligne.</w:t>
      </w:r>
    </w:p>
    <w:p w14:paraId="1C34BD16" w14:textId="0FD33F98" w:rsidR="00446873" w:rsidRPr="00D72151" w:rsidRDefault="0096744A" w:rsidP="00D72151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000000"/>
          <w:spacing w:val="-1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/>
          <w:spacing w:val="-1"/>
          <w:sz w:val="24"/>
          <w:szCs w:val="24"/>
          <w:lang w:eastAsia="fr-FR"/>
        </w:rPr>
        <w:t xml:space="preserve">Il faut savoir qu’aujourd’hui </w:t>
      </w:r>
      <w:r w:rsidRPr="00D72151">
        <w:rPr>
          <w:rFonts w:ascii="Arial" w:eastAsia="Times New Roman" w:hAnsi="Arial" w:cs="Arial"/>
          <w:color w:val="000000"/>
          <w:spacing w:val="-1"/>
          <w:sz w:val="24"/>
          <w:szCs w:val="24"/>
          <w:lang w:eastAsia="fr-FR"/>
        </w:rPr>
        <w:t>parmi</w:t>
      </w:r>
      <w:r w:rsidR="00354594" w:rsidRPr="00D72151">
        <w:rPr>
          <w:rFonts w:ascii="Arial" w:eastAsia="Times New Roman" w:hAnsi="Arial" w:cs="Arial"/>
          <w:color w:val="000000"/>
          <w:spacing w:val="-1"/>
          <w:sz w:val="24"/>
          <w:szCs w:val="24"/>
          <w:lang w:eastAsia="fr-FR"/>
        </w:rPr>
        <w:t xml:space="preserve"> les systèmes d’identification électronique</w:t>
      </w:r>
      <w:r>
        <w:rPr>
          <w:rFonts w:ascii="Arial" w:eastAsia="Times New Roman" w:hAnsi="Arial" w:cs="Arial"/>
          <w:color w:val="000000"/>
          <w:spacing w:val="-1"/>
          <w:sz w:val="24"/>
          <w:szCs w:val="24"/>
          <w:lang w:eastAsia="fr-FR"/>
        </w:rPr>
        <w:t xml:space="preserve"> existants et</w:t>
      </w:r>
      <w:r w:rsidRPr="00D72151">
        <w:rPr>
          <w:rFonts w:ascii="Arial" w:eastAsia="Times New Roman" w:hAnsi="Arial" w:cs="Arial"/>
          <w:color w:val="000000"/>
          <w:spacing w:val="-1"/>
          <w:sz w:val="24"/>
          <w:szCs w:val="24"/>
          <w:lang w:eastAsia="fr-FR"/>
        </w:rPr>
        <w:t xml:space="preserve"> reconnus</w:t>
      </w:r>
      <w:r w:rsidR="00354594" w:rsidRPr="00D72151">
        <w:rPr>
          <w:rFonts w:ascii="Arial" w:eastAsia="Times New Roman" w:hAnsi="Arial" w:cs="Arial"/>
          <w:color w:val="000000"/>
          <w:spacing w:val="-1"/>
          <w:sz w:val="24"/>
          <w:szCs w:val="24"/>
          <w:lang w:eastAsia="fr-FR"/>
        </w:rPr>
        <w:t xml:space="preserve">, </w:t>
      </w:r>
      <w:r w:rsidRPr="00D72151">
        <w:rPr>
          <w:rFonts w:ascii="Arial" w:eastAsia="Times New Roman" w:hAnsi="Arial" w:cs="Arial"/>
          <w:color w:val="000000"/>
          <w:spacing w:val="-1"/>
          <w:sz w:val="24"/>
          <w:szCs w:val="24"/>
          <w:lang w:eastAsia="fr-FR"/>
        </w:rPr>
        <w:t>19</w:t>
      </w:r>
      <w:r>
        <w:rPr>
          <w:rFonts w:ascii="Arial" w:eastAsia="Times New Roman" w:hAnsi="Arial" w:cs="Arial"/>
          <w:color w:val="000000"/>
          <w:spacing w:val="-1"/>
          <w:sz w:val="24"/>
          <w:szCs w:val="24"/>
          <w:lang w:eastAsia="fr-FR"/>
        </w:rPr>
        <w:t xml:space="preserve"> seulement</w:t>
      </w:r>
      <w:r w:rsidRPr="00D72151">
        <w:rPr>
          <w:rFonts w:ascii="Arial" w:eastAsia="Times New Roman" w:hAnsi="Arial" w:cs="Arial"/>
          <w:color w:val="000000"/>
          <w:spacing w:val="-1"/>
          <w:sz w:val="24"/>
          <w:szCs w:val="24"/>
          <w:lang w:eastAsia="fr-FR"/>
        </w:rPr>
        <w:t xml:space="preserve"> sont</w:t>
      </w:r>
      <w:r w:rsidR="00290EB0" w:rsidRPr="00D72151">
        <w:rPr>
          <w:rFonts w:ascii="Arial" w:eastAsia="Times New Roman" w:hAnsi="Arial" w:cs="Arial"/>
          <w:color w:val="000000"/>
          <w:spacing w:val="-1"/>
          <w:sz w:val="24"/>
          <w:szCs w:val="24"/>
          <w:lang w:eastAsia="fr-FR"/>
        </w:rPr>
        <w:t xml:space="preserve"> utilisés par 14 </w:t>
      </w:r>
      <w:proofErr w:type="spellStart"/>
      <w:r>
        <w:rPr>
          <w:rFonts w:ascii="Arial" w:eastAsia="Times New Roman" w:hAnsi="Arial" w:cs="Arial"/>
          <w:color w:val="000000"/>
          <w:spacing w:val="-1"/>
          <w:sz w:val="24"/>
          <w:szCs w:val="24"/>
          <w:lang w:eastAsia="fr-FR"/>
        </w:rPr>
        <w:t>Etats</w:t>
      </w:r>
      <w:proofErr w:type="spellEnd"/>
      <w:r>
        <w:rPr>
          <w:rFonts w:ascii="Arial" w:eastAsia="Times New Roman" w:hAnsi="Arial" w:cs="Arial"/>
          <w:color w:val="000000"/>
          <w:spacing w:val="-1"/>
          <w:sz w:val="24"/>
          <w:szCs w:val="24"/>
          <w:lang w:eastAsia="fr-FR"/>
        </w:rPr>
        <w:t xml:space="preserve"> membres </w:t>
      </w:r>
      <w:r w:rsidRPr="00D72151">
        <w:rPr>
          <w:rFonts w:ascii="Arial" w:eastAsia="Times New Roman" w:hAnsi="Arial" w:cs="Arial"/>
          <w:color w:val="000000"/>
          <w:spacing w:val="-1"/>
          <w:sz w:val="24"/>
          <w:szCs w:val="24"/>
          <w:lang w:eastAsia="fr-FR"/>
        </w:rPr>
        <w:t>couvrant</w:t>
      </w:r>
      <w:r>
        <w:rPr>
          <w:rFonts w:ascii="Arial" w:eastAsia="Times New Roman" w:hAnsi="Arial" w:cs="Arial"/>
          <w:color w:val="000000"/>
          <w:spacing w:val="-1"/>
          <w:sz w:val="24"/>
          <w:szCs w:val="24"/>
          <w:lang w:eastAsia="fr-FR"/>
        </w:rPr>
        <w:t xml:space="preserve"> </w:t>
      </w:r>
      <w:r w:rsidR="00290EB0" w:rsidRPr="00D72151">
        <w:rPr>
          <w:rFonts w:ascii="Arial" w:eastAsia="Times New Roman" w:hAnsi="Arial" w:cs="Arial"/>
          <w:color w:val="000000"/>
          <w:spacing w:val="-1"/>
          <w:sz w:val="24"/>
          <w:szCs w:val="24"/>
          <w:lang w:eastAsia="fr-FR"/>
        </w:rPr>
        <w:t>60 % de la population de l’Union européenne</w:t>
      </w:r>
      <w:r w:rsidR="00354594" w:rsidRPr="00D72151">
        <w:rPr>
          <w:rFonts w:ascii="Arial" w:eastAsia="Times New Roman" w:hAnsi="Arial" w:cs="Arial"/>
          <w:color w:val="000000"/>
          <w:spacing w:val="-1"/>
          <w:sz w:val="24"/>
          <w:szCs w:val="24"/>
          <w:lang w:eastAsia="fr-FR"/>
        </w:rPr>
        <w:t xml:space="preserve">, mais </w:t>
      </w:r>
      <w:r w:rsidR="00290EB0" w:rsidRPr="00D72151">
        <w:rPr>
          <w:rFonts w:ascii="Arial" w:eastAsia="Times New Roman" w:hAnsi="Arial" w:cs="Arial"/>
          <w:color w:val="000000"/>
          <w:spacing w:val="-1"/>
          <w:sz w:val="24"/>
          <w:szCs w:val="24"/>
          <w:lang w:eastAsia="fr-FR"/>
        </w:rPr>
        <w:t xml:space="preserve">leur utilisation </w:t>
      </w:r>
      <w:r w:rsidR="00E94EBB">
        <w:rPr>
          <w:rFonts w:ascii="Arial" w:eastAsia="Times New Roman" w:hAnsi="Arial" w:cs="Arial"/>
          <w:color w:val="000000"/>
          <w:spacing w:val="-1"/>
          <w:sz w:val="24"/>
          <w:szCs w:val="24"/>
          <w:lang w:eastAsia="fr-FR"/>
        </w:rPr>
        <w:t>reste</w:t>
      </w:r>
      <w:r w:rsidR="00290EB0" w:rsidRPr="00D72151">
        <w:rPr>
          <w:rFonts w:ascii="Arial" w:eastAsia="Times New Roman" w:hAnsi="Arial" w:cs="Arial"/>
          <w:color w:val="000000"/>
          <w:spacing w:val="-1"/>
          <w:sz w:val="24"/>
          <w:szCs w:val="24"/>
          <w:lang w:eastAsia="fr-FR"/>
        </w:rPr>
        <w:t xml:space="preserve"> </w:t>
      </w:r>
      <w:r w:rsidR="00354594" w:rsidRPr="00D72151">
        <w:rPr>
          <w:rFonts w:ascii="Arial" w:eastAsia="Times New Roman" w:hAnsi="Arial" w:cs="Arial"/>
          <w:color w:val="000000"/>
          <w:spacing w:val="-1"/>
          <w:sz w:val="24"/>
          <w:szCs w:val="24"/>
          <w:lang w:eastAsia="fr-FR"/>
        </w:rPr>
        <w:t>souvent compliqué</w:t>
      </w:r>
      <w:r>
        <w:rPr>
          <w:rFonts w:ascii="Arial" w:eastAsia="Times New Roman" w:hAnsi="Arial" w:cs="Arial"/>
          <w:color w:val="000000"/>
          <w:spacing w:val="-1"/>
          <w:sz w:val="24"/>
          <w:szCs w:val="24"/>
          <w:lang w:eastAsia="fr-FR"/>
        </w:rPr>
        <w:t>e</w:t>
      </w:r>
      <w:r w:rsidR="00354594" w:rsidRPr="00D72151">
        <w:rPr>
          <w:rFonts w:ascii="Arial" w:eastAsia="Times New Roman" w:hAnsi="Arial" w:cs="Arial"/>
          <w:color w:val="000000"/>
          <w:spacing w:val="-1"/>
          <w:sz w:val="24"/>
          <w:szCs w:val="24"/>
          <w:lang w:eastAsia="fr-FR"/>
        </w:rPr>
        <w:t xml:space="preserve">, </w:t>
      </w:r>
      <w:r w:rsidR="00290EB0" w:rsidRPr="00D72151">
        <w:rPr>
          <w:rFonts w:ascii="Arial" w:eastAsia="Times New Roman" w:hAnsi="Arial" w:cs="Arial"/>
          <w:color w:val="000000"/>
          <w:spacing w:val="-1"/>
          <w:sz w:val="24"/>
          <w:szCs w:val="24"/>
          <w:lang w:eastAsia="fr-FR"/>
        </w:rPr>
        <w:t xml:space="preserve">et leur usage commercial </w:t>
      </w:r>
      <w:r w:rsidR="00354594" w:rsidRPr="00D72151">
        <w:rPr>
          <w:rFonts w:ascii="Arial" w:eastAsia="Times New Roman" w:hAnsi="Arial" w:cs="Arial"/>
          <w:color w:val="000000"/>
          <w:spacing w:val="-1"/>
          <w:sz w:val="24"/>
          <w:szCs w:val="24"/>
          <w:lang w:eastAsia="fr-FR"/>
        </w:rPr>
        <w:t xml:space="preserve">s’en </w:t>
      </w:r>
      <w:r w:rsidRPr="00D72151">
        <w:rPr>
          <w:rFonts w:ascii="Arial" w:eastAsia="Times New Roman" w:hAnsi="Arial" w:cs="Arial"/>
          <w:color w:val="000000"/>
          <w:spacing w:val="-1"/>
          <w:sz w:val="24"/>
          <w:szCs w:val="24"/>
          <w:lang w:eastAsia="fr-FR"/>
        </w:rPr>
        <w:t>trouve limité</w:t>
      </w:r>
      <w:r w:rsidR="00290EB0" w:rsidRPr="00D72151">
        <w:rPr>
          <w:rFonts w:ascii="Arial" w:eastAsia="Times New Roman" w:hAnsi="Arial" w:cs="Arial"/>
          <w:color w:val="000000"/>
          <w:spacing w:val="-1"/>
          <w:sz w:val="24"/>
          <w:szCs w:val="24"/>
          <w:lang w:eastAsia="fr-FR"/>
        </w:rPr>
        <w:t>.</w:t>
      </w:r>
      <w:r>
        <w:rPr>
          <w:rFonts w:ascii="Arial" w:eastAsia="Times New Roman" w:hAnsi="Arial" w:cs="Arial"/>
          <w:color w:val="000000"/>
          <w:spacing w:val="-1"/>
          <w:sz w:val="24"/>
          <w:szCs w:val="24"/>
          <w:lang w:eastAsia="fr-FR"/>
        </w:rPr>
        <w:t xml:space="preserve"> </w:t>
      </w:r>
      <w:r w:rsidR="00290EB0" w:rsidRPr="00D72151">
        <w:rPr>
          <w:rFonts w:ascii="Arial" w:eastAsia="Times New Roman" w:hAnsi="Arial" w:cs="Arial"/>
          <w:color w:val="000000"/>
          <w:spacing w:val="-1"/>
          <w:sz w:val="24"/>
          <w:szCs w:val="24"/>
          <w:lang w:eastAsia="fr-FR"/>
        </w:rPr>
        <w:t>En France,</w:t>
      </w:r>
      <w:r w:rsidR="00446873" w:rsidRPr="00D72151">
        <w:rPr>
          <w:rFonts w:ascii="Arial" w:eastAsia="Times New Roman" w:hAnsi="Arial" w:cs="Arial"/>
          <w:color w:val="000000"/>
          <w:spacing w:val="-1"/>
          <w:sz w:val="24"/>
          <w:szCs w:val="24"/>
          <w:lang w:eastAsia="fr-FR"/>
        </w:rPr>
        <w:t xml:space="preserve"> 26 millions de français ont cré</w:t>
      </w:r>
      <w:r>
        <w:rPr>
          <w:rFonts w:ascii="Arial" w:eastAsia="Times New Roman" w:hAnsi="Arial" w:cs="Arial"/>
          <w:color w:val="000000"/>
          <w:spacing w:val="-1"/>
          <w:sz w:val="24"/>
          <w:szCs w:val="24"/>
          <w:lang w:eastAsia="fr-FR"/>
        </w:rPr>
        <w:t>ée</w:t>
      </w:r>
      <w:r w:rsidR="00446873" w:rsidRPr="00D72151">
        <w:rPr>
          <w:rFonts w:ascii="Arial" w:eastAsia="Times New Roman" w:hAnsi="Arial" w:cs="Arial"/>
          <w:color w:val="000000"/>
          <w:spacing w:val="-1"/>
          <w:sz w:val="24"/>
          <w:szCs w:val="24"/>
          <w:lang w:eastAsia="fr-FR"/>
        </w:rPr>
        <w:t xml:space="preserve"> des comptes sur des</w:t>
      </w:r>
      <w:r w:rsidR="00354594" w:rsidRPr="00D72151">
        <w:rPr>
          <w:rFonts w:ascii="Arial" w:eastAsia="Times New Roman" w:hAnsi="Arial" w:cs="Arial"/>
          <w:color w:val="000000"/>
          <w:spacing w:val="-1"/>
          <w:sz w:val="24"/>
          <w:szCs w:val="24"/>
          <w:lang w:eastAsia="fr-FR"/>
        </w:rPr>
        <w:t xml:space="preserve"> site</w:t>
      </w:r>
      <w:r w:rsidR="00446873" w:rsidRPr="00D72151">
        <w:rPr>
          <w:rFonts w:ascii="Arial" w:eastAsia="Times New Roman" w:hAnsi="Arial" w:cs="Arial"/>
          <w:color w:val="000000"/>
          <w:spacing w:val="-1"/>
          <w:sz w:val="24"/>
          <w:szCs w:val="24"/>
          <w:lang w:eastAsia="fr-FR"/>
        </w:rPr>
        <w:t>s</w:t>
      </w:r>
      <w:r w:rsidR="00354594" w:rsidRPr="00D72151">
        <w:rPr>
          <w:rFonts w:ascii="Arial" w:eastAsia="Times New Roman" w:hAnsi="Arial" w:cs="Arial"/>
          <w:color w:val="000000"/>
          <w:spacing w:val="-1"/>
          <w:sz w:val="24"/>
          <w:szCs w:val="24"/>
          <w:lang w:eastAsia="fr-FR"/>
        </w:rPr>
        <w:t xml:space="preserve"> comme « </w:t>
      </w:r>
      <w:proofErr w:type="spellStart"/>
      <w:r w:rsidR="00354594" w:rsidRPr="00D72151">
        <w:rPr>
          <w:rFonts w:ascii="Arial" w:eastAsia="Times New Roman" w:hAnsi="Arial" w:cs="Arial"/>
          <w:color w:val="000000"/>
          <w:spacing w:val="-1"/>
          <w:sz w:val="24"/>
          <w:szCs w:val="24"/>
          <w:lang w:eastAsia="fr-FR"/>
        </w:rPr>
        <w:t>FranceConnect</w:t>
      </w:r>
      <w:proofErr w:type="spellEnd"/>
      <w:r w:rsidR="00446873" w:rsidRPr="00D72151">
        <w:rPr>
          <w:rFonts w:ascii="Arial" w:eastAsia="Times New Roman" w:hAnsi="Arial" w:cs="Arial"/>
          <w:color w:val="000000"/>
          <w:spacing w:val="-1"/>
          <w:sz w:val="24"/>
          <w:szCs w:val="24"/>
          <w:lang w:eastAsia="fr-FR"/>
        </w:rPr>
        <w:t xml:space="preserve"> », « impôts.gouv.fr » ou encore « ameli.fr » </w:t>
      </w:r>
      <w:r w:rsidRPr="00D72151">
        <w:rPr>
          <w:rFonts w:ascii="Arial" w:eastAsia="Times New Roman" w:hAnsi="Arial" w:cs="Arial"/>
          <w:color w:val="000000"/>
          <w:spacing w:val="-1"/>
          <w:sz w:val="24"/>
          <w:szCs w:val="24"/>
          <w:lang w:eastAsia="fr-FR"/>
        </w:rPr>
        <w:t>qui sont</w:t>
      </w:r>
      <w:r w:rsidR="00446873" w:rsidRPr="00D72151">
        <w:rPr>
          <w:rFonts w:ascii="Arial" w:eastAsia="Times New Roman" w:hAnsi="Arial" w:cs="Arial"/>
          <w:color w:val="000000"/>
          <w:spacing w:val="-1"/>
          <w:sz w:val="24"/>
          <w:szCs w:val="24"/>
          <w:lang w:eastAsia="fr-FR"/>
        </w:rPr>
        <w:t xml:space="preserve"> des</w:t>
      </w:r>
      <w:r w:rsidR="00290EB0" w:rsidRPr="00D72151">
        <w:rPr>
          <w:rFonts w:ascii="Arial" w:eastAsia="Times New Roman" w:hAnsi="Arial" w:cs="Arial"/>
          <w:color w:val="000000"/>
          <w:spacing w:val="-1"/>
          <w:sz w:val="24"/>
          <w:szCs w:val="24"/>
          <w:lang w:eastAsia="fr-FR"/>
        </w:rPr>
        <w:t xml:space="preserve"> dispositif</w:t>
      </w:r>
      <w:r w:rsidR="00446873" w:rsidRPr="00D72151">
        <w:rPr>
          <w:rFonts w:ascii="Arial" w:eastAsia="Times New Roman" w:hAnsi="Arial" w:cs="Arial"/>
          <w:color w:val="000000"/>
          <w:spacing w:val="-1"/>
          <w:sz w:val="24"/>
          <w:szCs w:val="24"/>
          <w:lang w:eastAsia="fr-FR"/>
        </w:rPr>
        <w:t xml:space="preserve">s </w:t>
      </w:r>
      <w:r w:rsidR="00290EB0" w:rsidRPr="00D72151">
        <w:rPr>
          <w:rFonts w:ascii="Arial" w:eastAsia="Times New Roman" w:hAnsi="Arial" w:cs="Arial"/>
          <w:color w:val="000000"/>
          <w:spacing w:val="-1"/>
          <w:sz w:val="24"/>
          <w:szCs w:val="24"/>
          <w:lang w:eastAsia="fr-FR"/>
        </w:rPr>
        <w:t>d’authentification en ligne</w:t>
      </w:r>
      <w:r w:rsidR="00446873" w:rsidRPr="00D72151">
        <w:rPr>
          <w:rFonts w:ascii="Arial" w:eastAsia="Times New Roman" w:hAnsi="Arial" w:cs="Arial"/>
          <w:color w:val="000000"/>
          <w:spacing w:val="-1"/>
          <w:sz w:val="24"/>
          <w:szCs w:val="24"/>
          <w:lang w:eastAsia="fr-FR"/>
        </w:rPr>
        <w:t xml:space="preserve"> qui </w:t>
      </w:r>
      <w:r w:rsidR="00E94EBB" w:rsidRPr="00D72151">
        <w:rPr>
          <w:rFonts w:ascii="Arial" w:eastAsia="Times New Roman" w:hAnsi="Arial" w:cs="Arial"/>
          <w:color w:val="000000"/>
          <w:spacing w:val="-1"/>
          <w:sz w:val="24"/>
          <w:szCs w:val="24"/>
          <w:lang w:eastAsia="fr-FR"/>
        </w:rPr>
        <w:t>permettent à</w:t>
      </w:r>
      <w:r w:rsidR="00354594" w:rsidRPr="00D72151">
        <w:rPr>
          <w:rFonts w:ascii="Arial" w:eastAsia="Times New Roman" w:hAnsi="Arial" w:cs="Arial"/>
          <w:color w:val="000000"/>
          <w:spacing w:val="-1"/>
          <w:sz w:val="24"/>
          <w:szCs w:val="24"/>
          <w:lang w:eastAsia="fr-FR"/>
        </w:rPr>
        <w:t xml:space="preserve"> un utilisateur de se connecter </w:t>
      </w:r>
      <w:r w:rsidR="00290EB0" w:rsidRPr="00D72151">
        <w:rPr>
          <w:rFonts w:ascii="Arial" w:eastAsia="Times New Roman" w:hAnsi="Arial" w:cs="Arial"/>
          <w:color w:val="000000"/>
          <w:spacing w:val="-1"/>
          <w:sz w:val="24"/>
          <w:szCs w:val="24"/>
          <w:lang w:eastAsia="fr-FR"/>
        </w:rPr>
        <w:t>en s’appuyant sur des comptes existants (pour lesquels son identité a déjà été vérifiée).</w:t>
      </w:r>
    </w:p>
    <w:p w14:paraId="1078BFF6" w14:textId="53F8A055" w:rsidR="00290EB0" w:rsidRPr="00D72151" w:rsidRDefault="00446873" w:rsidP="00E94EBB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000000"/>
          <w:spacing w:val="-1"/>
          <w:sz w:val="24"/>
          <w:szCs w:val="24"/>
          <w:lang w:eastAsia="fr-FR"/>
        </w:rPr>
      </w:pPr>
      <w:r w:rsidRPr="00D72151">
        <w:rPr>
          <w:rFonts w:ascii="Arial" w:eastAsia="Times New Roman" w:hAnsi="Arial" w:cs="Arial"/>
          <w:color w:val="000000"/>
          <w:spacing w:val="-1"/>
          <w:sz w:val="24"/>
          <w:szCs w:val="24"/>
          <w:lang w:eastAsia="fr-FR"/>
        </w:rPr>
        <w:t xml:space="preserve">La Commission </w:t>
      </w:r>
      <w:r w:rsidR="00E94EBB">
        <w:rPr>
          <w:rFonts w:ascii="Arial" w:eastAsia="Times New Roman" w:hAnsi="Arial" w:cs="Arial"/>
          <w:color w:val="000000"/>
          <w:spacing w:val="-1"/>
          <w:sz w:val="24"/>
          <w:szCs w:val="24"/>
          <w:lang w:eastAsia="fr-FR"/>
        </w:rPr>
        <w:t xml:space="preserve">souhaite donc développer ces systèmes d’identification électronique et </w:t>
      </w:r>
      <w:r w:rsidRPr="00D72151">
        <w:rPr>
          <w:rFonts w:ascii="Arial" w:eastAsia="Times New Roman" w:hAnsi="Arial" w:cs="Arial"/>
          <w:color w:val="000000"/>
          <w:spacing w:val="-1"/>
          <w:sz w:val="24"/>
          <w:szCs w:val="24"/>
          <w:lang w:eastAsia="fr-FR"/>
        </w:rPr>
        <w:t>a l’ambition de vouloir concrétiser</w:t>
      </w:r>
      <w:r w:rsidR="00E94EBB">
        <w:rPr>
          <w:rFonts w:ascii="Arial" w:eastAsia="Times New Roman" w:hAnsi="Arial" w:cs="Arial"/>
          <w:color w:val="000000"/>
          <w:spacing w:val="-1"/>
          <w:sz w:val="24"/>
          <w:szCs w:val="24"/>
          <w:lang w:eastAsia="fr-FR"/>
        </w:rPr>
        <w:t xml:space="preserve"> son projet de </w:t>
      </w:r>
      <w:r w:rsidRPr="00D72151">
        <w:rPr>
          <w:rFonts w:ascii="Arial" w:eastAsia="Times New Roman" w:hAnsi="Arial" w:cs="Arial"/>
          <w:color w:val="000000"/>
          <w:spacing w:val="-1"/>
          <w:sz w:val="24"/>
          <w:szCs w:val="24"/>
          <w:lang w:eastAsia="fr-FR"/>
        </w:rPr>
        <w:t>mise en œuv</w:t>
      </w:r>
      <w:r w:rsidR="00E94EBB">
        <w:rPr>
          <w:rFonts w:ascii="Arial" w:eastAsia="Times New Roman" w:hAnsi="Arial" w:cs="Arial"/>
          <w:color w:val="000000"/>
          <w:spacing w:val="-1"/>
          <w:sz w:val="24"/>
          <w:szCs w:val="24"/>
          <w:lang w:eastAsia="fr-FR"/>
        </w:rPr>
        <w:t xml:space="preserve">re </w:t>
      </w:r>
      <w:r w:rsidRPr="00D72151">
        <w:rPr>
          <w:rFonts w:ascii="Arial" w:eastAsia="Times New Roman" w:hAnsi="Arial" w:cs="Arial"/>
          <w:color w:val="000000"/>
          <w:spacing w:val="-1"/>
          <w:sz w:val="24"/>
          <w:szCs w:val="24"/>
          <w:lang w:eastAsia="fr-FR"/>
        </w:rPr>
        <w:t>d</w:t>
      </w:r>
      <w:r w:rsidR="00E94EBB">
        <w:rPr>
          <w:rFonts w:ascii="Arial" w:eastAsia="Times New Roman" w:hAnsi="Arial" w:cs="Arial"/>
          <w:color w:val="000000"/>
          <w:spacing w:val="-1"/>
          <w:sz w:val="24"/>
          <w:szCs w:val="24"/>
          <w:lang w:eastAsia="fr-FR"/>
        </w:rPr>
        <w:t xml:space="preserve">u futur </w:t>
      </w:r>
      <w:r w:rsidR="00E94EBB" w:rsidRPr="00D72151">
        <w:rPr>
          <w:rFonts w:ascii="Arial" w:eastAsia="Times New Roman" w:hAnsi="Arial" w:cs="Arial"/>
          <w:color w:val="000000"/>
          <w:spacing w:val="-1"/>
          <w:sz w:val="24"/>
          <w:szCs w:val="24"/>
          <w:lang w:eastAsia="fr-FR"/>
        </w:rPr>
        <w:t>règlement</w:t>
      </w:r>
      <w:r w:rsidRPr="00D72151">
        <w:rPr>
          <w:rFonts w:ascii="Arial" w:eastAsia="Times New Roman" w:hAnsi="Arial" w:cs="Arial"/>
          <w:color w:val="000000"/>
          <w:spacing w:val="-1"/>
          <w:sz w:val="24"/>
          <w:szCs w:val="24"/>
          <w:lang w:eastAsia="fr-FR"/>
        </w:rPr>
        <w:t xml:space="preserve"> d’ici 2030.</w:t>
      </w:r>
      <w:r w:rsidR="00E94EBB">
        <w:rPr>
          <w:rFonts w:ascii="Arial" w:eastAsia="Times New Roman" w:hAnsi="Arial" w:cs="Arial"/>
          <w:color w:val="000000"/>
          <w:spacing w:val="-1"/>
          <w:sz w:val="24"/>
          <w:szCs w:val="24"/>
          <w:lang w:eastAsia="fr-FR"/>
        </w:rPr>
        <w:t xml:space="preserve"> </w:t>
      </w:r>
      <w:r w:rsidR="00290EB0" w:rsidRPr="00D72151">
        <w:rPr>
          <w:rFonts w:ascii="Arial" w:eastAsia="Times New Roman" w:hAnsi="Arial" w:cs="Arial"/>
          <w:color w:val="000000"/>
          <w:spacing w:val="-1"/>
          <w:sz w:val="24"/>
          <w:szCs w:val="24"/>
          <w:lang w:eastAsia="fr-FR"/>
        </w:rPr>
        <w:t>Avec cette initiative,</w:t>
      </w:r>
      <w:r w:rsidR="00E94EBB">
        <w:rPr>
          <w:rFonts w:ascii="Arial" w:eastAsia="Times New Roman" w:hAnsi="Arial" w:cs="Arial"/>
          <w:color w:val="000000"/>
          <w:spacing w:val="-1"/>
          <w:sz w:val="24"/>
          <w:szCs w:val="24"/>
          <w:lang w:eastAsia="fr-FR"/>
        </w:rPr>
        <w:t xml:space="preserve"> elle </w:t>
      </w:r>
      <w:r w:rsidR="00290EB0" w:rsidRPr="00D72151">
        <w:rPr>
          <w:rFonts w:ascii="Arial" w:eastAsia="Times New Roman" w:hAnsi="Arial" w:cs="Arial"/>
          <w:color w:val="000000"/>
          <w:spacing w:val="-1"/>
          <w:sz w:val="24"/>
          <w:szCs w:val="24"/>
          <w:lang w:eastAsia="fr-FR"/>
        </w:rPr>
        <w:t>cherche aussi à couper l’herbe sous les pieds des GAFA. Les géants du numérique proposent</w:t>
      </w:r>
      <w:r w:rsidR="00E94EBB">
        <w:rPr>
          <w:rFonts w:ascii="Arial" w:eastAsia="Times New Roman" w:hAnsi="Arial" w:cs="Arial"/>
          <w:color w:val="000000"/>
          <w:spacing w:val="-1"/>
          <w:sz w:val="24"/>
          <w:szCs w:val="24"/>
          <w:lang w:eastAsia="fr-FR"/>
        </w:rPr>
        <w:t xml:space="preserve"> </w:t>
      </w:r>
      <w:r w:rsidR="0033080C">
        <w:rPr>
          <w:rFonts w:ascii="Arial" w:eastAsia="Times New Roman" w:hAnsi="Arial" w:cs="Arial"/>
          <w:color w:val="000000"/>
          <w:spacing w:val="-1"/>
          <w:sz w:val="24"/>
          <w:szCs w:val="24"/>
          <w:lang w:eastAsia="fr-FR"/>
        </w:rPr>
        <w:t xml:space="preserve">déjà </w:t>
      </w:r>
      <w:r w:rsidR="0033080C" w:rsidRPr="00D72151">
        <w:rPr>
          <w:rFonts w:ascii="Arial" w:eastAsia="Times New Roman" w:hAnsi="Arial" w:cs="Arial"/>
          <w:color w:val="000000"/>
          <w:spacing w:val="-1"/>
          <w:sz w:val="24"/>
          <w:szCs w:val="24"/>
          <w:lang w:eastAsia="fr-FR"/>
        </w:rPr>
        <w:t>des</w:t>
      </w:r>
      <w:r w:rsidR="00290EB0" w:rsidRPr="00D72151">
        <w:rPr>
          <w:rFonts w:ascii="Arial" w:eastAsia="Times New Roman" w:hAnsi="Arial" w:cs="Arial"/>
          <w:color w:val="000000"/>
          <w:spacing w:val="-1"/>
          <w:sz w:val="24"/>
          <w:szCs w:val="24"/>
          <w:lang w:eastAsia="fr-FR"/>
        </w:rPr>
        <w:t xml:space="preserve"> modules de “social login”, comme Facebook </w:t>
      </w:r>
      <w:proofErr w:type="spellStart"/>
      <w:r w:rsidR="00290EB0" w:rsidRPr="00D72151">
        <w:rPr>
          <w:rFonts w:ascii="Arial" w:eastAsia="Times New Roman" w:hAnsi="Arial" w:cs="Arial"/>
          <w:color w:val="000000"/>
          <w:spacing w:val="-1"/>
          <w:sz w:val="24"/>
          <w:szCs w:val="24"/>
          <w:lang w:eastAsia="fr-FR"/>
        </w:rPr>
        <w:t>Connect</w:t>
      </w:r>
      <w:proofErr w:type="spellEnd"/>
      <w:r w:rsidR="00290EB0" w:rsidRPr="00D72151">
        <w:rPr>
          <w:rFonts w:ascii="Arial" w:eastAsia="Times New Roman" w:hAnsi="Arial" w:cs="Arial"/>
          <w:color w:val="000000"/>
          <w:spacing w:val="-1"/>
          <w:sz w:val="24"/>
          <w:szCs w:val="24"/>
          <w:lang w:eastAsia="fr-FR"/>
        </w:rPr>
        <w:t>, pour s’enregistrer à un site depuis un compte abonné.</w:t>
      </w:r>
      <w:r w:rsidR="00E94EBB">
        <w:rPr>
          <w:rFonts w:ascii="Arial" w:eastAsia="Times New Roman" w:hAnsi="Arial" w:cs="Arial"/>
          <w:color w:val="000000"/>
          <w:spacing w:val="-1"/>
          <w:sz w:val="24"/>
          <w:szCs w:val="24"/>
          <w:lang w:eastAsia="fr-FR"/>
        </w:rPr>
        <w:t xml:space="preserve"> </w:t>
      </w:r>
      <w:r w:rsidR="00290EB0" w:rsidRPr="00D72151">
        <w:rPr>
          <w:rFonts w:ascii="Arial" w:eastAsia="Times New Roman" w:hAnsi="Arial" w:cs="Arial"/>
          <w:color w:val="000000"/>
          <w:spacing w:val="-1"/>
          <w:sz w:val="24"/>
          <w:szCs w:val="24"/>
          <w:lang w:eastAsia="fr-FR"/>
        </w:rPr>
        <w:t xml:space="preserve">Avec Apple </w:t>
      </w:r>
      <w:proofErr w:type="spellStart"/>
      <w:r w:rsidR="00290EB0" w:rsidRPr="00D72151">
        <w:rPr>
          <w:rFonts w:ascii="Arial" w:eastAsia="Times New Roman" w:hAnsi="Arial" w:cs="Arial"/>
          <w:color w:val="000000"/>
          <w:spacing w:val="-1"/>
          <w:sz w:val="24"/>
          <w:szCs w:val="24"/>
          <w:lang w:eastAsia="fr-FR"/>
        </w:rPr>
        <w:t>Wallet</w:t>
      </w:r>
      <w:proofErr w:type="spellEnd"/>
      <w:r w:rsidR="00290EB0" w:rsidRPr="00D72151">
        <w:rPr>
          <w:rFonts w:ascii="Arial" w:eastAsia="Times New Roman" w:hAnsi="Arial" w:cs="Arial"/>
          <w:color w:val="000000"/>
          <w:spacing w:val="-1"/>
          <w:sz w:val="24"/>
          <w:szCs w:val="24"/>
          <w:lang w:eastAsia="fr-FR"/>
        </w:rPr>
        <w:t xml:space="preserve"> ou Google </w:t>
      </w:r>
      <w:proofErr w:type="spellStart"/>
      <w:r w:rsidR="00290EB0" w:rsidRPr="00D72151">
        <w:rPr>
          <w:rFonts w:ascii="Arial" w:eastAsia="Times New Roman" w:hAnsi="Arial" w:cs="Arial"/>
          <w:color w:val="000000"/>
          <w:spacing w:val="-1"/>
          <w:sz w:val="24"/>
          <w:szCs w:val="24"/>
          <w:lang w:eastAsia="fr-FR"/>
        </w:rPr>
        <w:t>Pay</w:t>
      </w:r>
      <w:proofErr w:type="spellEnd"/>
      <w:r w:rsidR="00290EB0" w:rsidRPr="00D72151">
        <w:rPr>
          <w:rFonts w:ascii="Arial" w:eastAsia="Times New Roman" w:hAnsi="Arial" w:cs="Arial"/>
          <w:color w:val="000000"/>
          <w:spacing w:val="-1"/>
          <w:sz w:val="24"/>
          <w:szCs w:val="24"/>
          <w:lang w:eastAsia="fr-FR"/>
        </w:rPr>
        <w:t>, ils proposent aussi des portefeuilles virtuels pour stocker ses cartes bancaires, ses cartes de fidélité et tout autre document personnel</w:t>
      </w:r>
      <w:r w:rsidR="00E94EBB">
        <w:rPr>
          <w:rFonts w:ascii="Arial" w:eastAsia="Times New Roman" w:hAnsi="Arial" w:cs="Arial"/>
          <w:color w:val="000000"/>
          <w:spacing w:val="-1"/>
          <w:sz w:val="24"/>
          <w:szCs w:val="24"/>
          <w:lang w:eastAsia="fr-FR"/>
        </w:rPr>
        <w:t xml:space="preserve"> </w:t>
      </w:r>
      <w:r w:rsidR="0033080C">
        <w:rPr>
          <w:rFonts w:ascii="Arial" w:eastAsia="Times New Roman" w:hAnsi="Arial" w:cs="Arial"/>
          <w:color w:val="000000"/>
          <w:spacing w:val="-1"/>
          <w:sz w:val="24"/>
          <w:szCs w:val="24"/>
          <w:lang w:eastAsia="fr-FR"/>
        </w:rPr>
        <w:t xml:space="preserve">mais </w:t>
      </w:r>
      <w:r w:rsidR="0033080C" w:rsidRPr="00D72151">
        <w:rPr>
          <w:rFonts w:ascii="Arial" w:eastAsia="Times New Roman" w:hAnsi="Arial" w:cs="Arial"/>
          <w:color w:val="000000"/>
          <w:spacing w:val="-1"/>
          <w:sz w:val="24"/>
          <w:szCs w:val="24"/>
          <w:lang w:eastAsia="fr-FR"/>
        </w:rPr>
        <w:t>avec</w:t>
      </w:r>
      <w:r w:rsidR="00290EB0" w:rsidRPr="00D72151">
        <w:rPr>
          <w:rFonts w:ascii="Arial" w:eastAsia="Times New Roman" w:hAnsi="Arial" w:cs="Arial"/>
          <w:color w:val="000000"/>
          <w:spacing w:val="-1"/>
          <w:sz w:val="24"/>
          <w:szCs w:val="24"/>
          <w:lang w:eastAsia="fr-FR"/>
        </w:rPr>
        <w:t xml:space="preserve"> le risque que les données associées soient utilisées à des fins commerciales ou de marketing.</w:t>
      </w:r>
    </w:p>
    <w:p w14:paraId="6CC80BC8" w14:textId="042BB60C" w:rsidR="00E86C05" w:rsidRPr="00D72151" w:rsidRDefault="004C085D" w:rsidP="004C085D">
      <w:p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pacing w:val="-1"/>
          <w:sz w:val="24"/>
          <w:szCs w:val="24"/>
          <w:lang w:eastAsia="fr-FR"/>
        </w:rPr>
      </w:pPr>
      <w:r w:rsidRPr="00D72151">
        <w:rPr>
          <w:rFonts w:ascii="Arial" w:eastAsia="Times New Roman" w:hAnsi="Arial" w:cs="Arial"/>
          <w:color w:val="000000"/>
          <w:spacing w:val="-1"/>
          <w:sz w:val="24"/>
          <w:szCs w:val="24"/>
          <w:lang w:eastAsia="fr-FR"/>
        </w:rPr>
        <w:t>Cette initiative est</w:t>
      </w:r>
      <w:r w:rsidR="00E94EBB">
        <w:rPr>
          <w:rFonts w:ascii="Arial" w:eastAsia="Times New Roman" w:hAnsi="Arial" w:cs="Arial"/>
          <w:color w:val="000000"/>
          <w:spacing w:val="-1"/>
          <w:sz w:val="24"/>
          <w:szCs w:val="24"/>
          <w:lang w:eastAsia="fr-FR"/>
        </w:rPr>
        <w:t xml:space="preserve"> donc bien </w:t>
      </w:r>
      <w:r w:rsidRPr="00D72151">
        <w:rPr>
          <w:rFonts w:ascii="Arial" w:eastAsia="Times New Roman" w:hAnsi="Arial" w:cs="Arial"/>
          <w:color w:val="000000"/>
          <w:spacing w:val="-1"/>
          <w:sz w:val="24"/>
          <w:szCs w:val="24"/>
          <w:lang w:eastAsia="fr-FR"/>
        </w:rPr>
        <w:t xml:space="preserve">une réponse à la volonté des Institutions européennes de se doter de tous les instruments qui contribueront au développement de </w:t>
      </w:r>
      <w:r w:rsidR="00E86C05" w:rsidRPr="00D72151">
        <w:rPr>
          <w:rFonts w:ascii="Arial" w:eastAsia="Times New Roman" w:hAnsi="Arial" w:cs="Arial"/>
          <w:color w:val="000000"/>
          <w:spacing w:val="-1"/>
          <w:sz w:val="24"/>
          <w:szCs w:val="24"/>
          <w:lang w:eastAsia="fr-FR"/>
        </w:rPr>
        <w:t>la souveraineté</w:t>
      </w:r>
      <w:r w:rsidRPr="00D72151">
        <w:rPr>
          <w:rFonts w:ascii="Arial" w:eastAsia="Times New Roman" w:hAnsi="Arial" w:cs="Arial"/>
          <w:color w:val="000000"/>
          <w:spacing w:val="-1"/>
          <w:sz w:val="24"/>
          <w:szCs w:val="24"/>
          <w:lang w:eastAsia="fr-FR"/>
        </w:rPr>
        <w:t xml:space="preserve"> européenne en s’appuyant </w:t>
      </w:r>
      <w:r w:rsidR="00E86C05" w:rsidRPr="00D72151">
        <w:rPr>
          <w:rFonts w:ascii="Arial" w:eastAsia="Times New Roman" w:hAnsi="Arial" w:cs="Arial"/>
          <w:color w:val="000000"/>
          <w:spacing w:val="-1"/>
          <w:sz w:val="24"/>
          <w:szCs w:val="24"/>
          <w:lang w:eastAsia="fr-FR"/>
        </w:rPr>
        <w:t>sur les</w:t>
      </w:r>
      <w:r w:rsidR="00290EB0" w:rsidRPr="00D72151">
        <w:rPr>
          <w:rFonts w:ascii="Arial" w:eastAsia="Times New Roman" w:hAnsi="Arial" w:cs="Arial"/>
          <w:color w:val="000000"/>
          <w:spacing w:val="-1"/>
          <w:sz w:val="24"/>
          <w:szCs w:val="24"/>
          <w:lang w:eastAsia="fr-FR"/>
        </w:rPr>
        <w:t xml:space="preserve"> exigences du RG</w:t>
      </w:r>
      <w:r w:rsidR="00E86C05" w:rsidRPr="00D72151">
        <w:rPr>
          <w:rFonts w:ascii="Arial" w:eastAsia="Times New Roman" w:hAnsi="Arial" w:cs="Arial"/>
          <w:color w:val="000000"/>
          <w:spacing w:val="-1"/>
          <w:sz w:val="24"/>
          <w:szCs w:val="24"/>
          <w:lang w:eastAsia="fr-FR"/>
        </w:rPr>
        <w:t>PD.</w:t>
      </w:r>
    </w:p>
    <w:p w14:paraId="11A442A5" w14:textId="1BF3A3AF" w:rsidR="006D0A27" w:rsidRDefault="00E86C05" w:rsidP="004C085D">
      <w:pPr>
        <w:shd w:val="clear" w:color="auto" w:fill="FFFFFF"/>
        <w:spacing w:before="100" w:beforeAutospacing="1" w:after="100" w:afterAutospacing="1" w:line="330" w:lineRule="atLeast"/>
        <w:rPr>
          <w:rFonts w:ascii="Arial" w:hAnsi="Arial" w:cs="Arial"/>
          <w:color w:val="000000"/>
          <w:sz w:val="24"/>
          <w:szCs w:val="24"/>
        </w:rPr>
      </w:pPr>
      <w:r w:rsidRPr="00D72151">
        <w:rPr>
          <w:rFonts w:ascii="Arial" w:eastAsia="Times New Roman" w:hAnsi="Arial" w:cs="Arial"/>
          <w:color w:val="000000"/>
          <w:spacing w:val="-1"/>
          <w:sz w:val="24"/>
          <w:szCs w:val="24"/>
          <w:lang w:eastAsia="fr-FR"/>
        </w:rPr>
        <w:t xml:space="preserve">L’Institut a noté un point très positif qui est que </w:t>
      </w:r>
      <w:r w:rsidRPr="00D72151">
        <w:rPr>
          <w:rFonts w:ascii="Arial" w:hAnsi="Arial" w:cs="Arial"/>
          <w:color w:val="000000"/>
          <w:sz w:val="24"/>
          <w:szCs w:val="24"/>
        </w:rPr>
        <w:t>les</w:t>
      </w:r>
      <w:r w:rsidR="006D0A27" w:rsidRPr="00D72151">
        <w:rPr>
          <w:rFonts w:ascii="Arial" w:hAnsi="Arial" w:cs="Arial"/>
          <w:color w:val="000000"/>
          <w:sz w:val="24"/>
          <w:szCs w:val="24"/>
        </w:rPr>
        <w:t xml:space="preserve"> très grandes plateformes ser</w:t>
      </w:r>
      <w:r w:rsidRPr="00D72151">
        <w:rPr>
          <w:rFonts w:ascii="Arial" w:hAnsi="Arial" w:cs="Arial"/>
          <w:color w:val="000000"/>
          <w:sz w:val="24"/>
          <w:szCs w:val="24"/>
        </w:rPr>
        <w:t>aient</w:t>
      </w:r>
      <w:r w:rsidR="006D0A27" w:rsidRPr="00D72151">
        <w:rPr>
          <w:rFonts w:ascii="Arial" w:hAnsi="Arial" w:cs="Arial"/>
          <w:color w:val="000000"/>
          <w:sz w:val="24"/>
          <w:szCs w:val="24"/>
        </w:rPr>
        <w:t xml:space="preserve"> tenues d’accepter l’utilisation de portefeuilles européens d’identité numérique</w:t>
      </w:r>
      <w:r w:rsidRPr="00D72151">
        <w:rPr>
          <w:rFonts w:ascii="Arial" w:hAnsi="Arial" w:cs="Arial"/>
          <w:color w:val="000000"/>
          <w:sz w:val="24"/>
          <w:szCs w:val="24"/>
        </w:rPr>
        <w:t xml:space="preserve"> de tout citoyen qui en ferait la demande. </w:t>
      </w:r>
    </w:p>
    <w:p w14:paraId="6CDB2253" w14:textId="77777777" w:rsidR="0033080C" w:rsidRPr="00D72151" w:rsidRDefault="0033080C" w:rsidP="004C085D">
      <w:pPr>
        <w:shd w:val="clear" w:color="auto" w:fill="FFFFFF"/>
        <w:spacing w:before="100" w:beforeAutospacing="1" w:after="100" w:afterAutospacing="1" w:line="330" w:lineRule="atLeast"/>
        <w:rPr>
          <w:rFonts w:ascii="Arial" w:hAnsi="Arial" w:cs="Arial"/>
          <w:color w:val="000000"/>
          <w:sz w:val="24"/>
          <w:szCs w:val="24"/>
        </w:rPr>
      </w:pPr>
    </w:p>
    <w:p w14:paraId="4707AC0F" w14:textId="156CC573" w:rsidR="00FC56C6" w:rsidRPr="0033080C" w:rsidRDefault="0033080C" w:rsidP="0033080C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Au Parlement européen, l</w:t>
      </w:r>
      <w:r w:rsidR="009B74F3" w:rsidRPr="00D72151">
        <w:rPr>
          <w:rFonts w:ascii="Arial" w:hAnsi="Arial" w:cs="Arial"/>
          <w:color w:val="000000"/>
          <w:sz w:val="24"/>
          <w:szCs w:val="24"/>
        </w:rPr>
        <w:t xml:space="preserve">es </w:t>
      </w:r>
      <w:r>
        <w:rPr>
          <w:rFonts w:ascii="Arial" w:hAnsi="Arial" w:cs="Arial"/>
          <w:color w:val="000000"/>
          <w:sz w:val="24"/>
          <w:szCs w:val="24"/>
        </w:rPr>
        <w:t>c</w:t>
      </w:r>
      <w:r w:rsidR="009B74F3" w:rsidRPr="00D72151">
        <w:rPr>
          <w:rFonts w:ascii="Arial" w:hAnsi="Arial" w:cs="Arial"/>
          <w:color w:val="000000"/>
          <w:sz w:val="24"/>
          <w:szCs w:val="24"/>
        </w:rPr>
        <w:t>ommissions associée</w:t>
      </w:r>
      <w:r>
        <w:rPr>
          <w:rFonts w:ascii="Arial" w:hAnsi="Arial" w:cs="Arial"/>
          <w:color w:val="000000"/>
          <w:sz w:val="24"/>
          <w:szCs w:val="24"/>
        </w:rPr>
        <w:t>s</w:t>
      </w:r>
      <w:r w:rsidR="009B74F3" w:rsidRPr="00D72151">
        <w:rPr>
          <w:rFonts w:ascii="Arial" w:hAnsi="Arial" w:cs="Arial"/>
          <w:color w:val="000000"/>
          <w:sz w:val="24"/>
          <w:szCs w:val="24"/>
        </w:rPr>
        <w:t xml:space="preserve"> en charge du projet de rapport (commissions LIBE ET IMCO) ont publié leurs amendements le 14 juin 2022. Tou</w:t>
      </w:r>
      <w:r>
        <w:rPr>
          <w:rFonts w:ascii="Arial" w:hAnsi="Arial" w:cs="Arial"/>
          <w:color w:val="000000"/>
          <w:sz w:val="24"/>
          <w:szCs w:val="24"/>
        </w:rPr>
        <w:t>tes</w:t>
      </w:r>
      <w:r w:rsidR="009B74F3" w:rsidRPr="00D72151">
        <w:rPr>
          <w:rFonts w:ascii="Arial" w:hAnsi="Arial" w:cs="Arial"/>
          <w:color w:val="000000"/>
          <w:sz w:val="24"/>
          <w:szCs w:val="24"/>
        </w:rPr>
        <w:t xml:space="preserve"> les deux plaident pour rendre facultatif l’usage du portefeuille numérique et souhaite que l’utilisateur puisse exporter ses données et bloquer</w:t>
      </w:r>
      <w:r>
        <w:rPr>
          <w:rFonts w:ascii="Arial" w:hAnsi="Arial" w:cs="Arial"/>
          <w:color w:val="000000"/>
          <w:sz w:val="24"/>
          <w:szCs w:val="24"/>
        </w:rPr>
        <w:t xml:space="preserve"> tout accès</w:t>
      </w:r>
      <w:r w:rsidR="009B74F3" w:rsidRPr="00D72151">
        <w:rPr>
          <w:rFonts w:ascii="Arial" w:hAnsi="Arial" w:cs="Arial"/>
          <w:color w:val="000000"/>
          <w:sz w:val="24"/>
          <w:szCs w:val="24"/>
        </w:rPr>
        <w:t xml:space="preserve"> à son portefeuille en cas d’atteinte à la sécurité.</w:t>
      </w:r>
      <w:r w:rsidR="005D3B76" w:rsidRPr="00D72151">
        <w:rPr>
          <w:rFonts w:ascii="Arial" w:hAnsi="Arial" w:cs="Arial"/>
          <w:color w:val="000000"/>
          <w:sz w:val="24"/>
          <w:szCs w:val="24"/>
        </w:rPr>
        <w:t xml:space="preserve"> Certains groupes au sein de ces commissions demandent </w:t>
      </w:r>
      <w:r>
        <w:rPr>
          <w:rFonts w:ascii="Arial" w:hAnsi="Arial" w:cs="Arial"/>
          <w:color w:val="000000"/>
          <w:sz w:val="24"/>
          <w:szCs w:val="24"/>
        </w:rPr>
        <w:t xml:space="preserve">que puisse être </w:t>
      </w:r>
      <w:r w:rsidR="005D3B76" w:rsidRPr="00D72151">
        <w:rPr>
          <w:rFonts w:ascii="Arial" w:hAnsi="Arial" w:cs="Arial"/>
          <w:color w:val="000000"/>
          <w:sz w:val="24"/>
          <w:szCs w:val="24"/>
        </w:rPr>
        <w:t>d’autoris</w:t>
      </w:r>
      <w:r>
        <w:rPr>
          <w:rFonts w:ascii="Arial" w:hAnsi="Arial" w:cs="Arial"/>
          <w:color w:val="000000"/>
          <w:sz w:val="24"/>
          <w:szCs w:val="24"/>
        </w:rPr>
        <w:t>é</w:t>
      </w:r>
      <w:r w:rsidR="005D3B76" w:rsidRPr="00D72151">
        <w:rPr>
          <w:rFonts w:ascii="Arial" w:hAnsi="Arial" w:cs="Arial"/>
          <w:color w:val="000000"/>
          <w:sz w:val="24"/>
          <w:szCs w:val="24"/>
        </w:rPr>
        <w:t xml:space="preserve"> l’usage d’identifiants anonymes ou de pseudonymes lorsque la loi nationale le permet.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5D3B76" w:rsidRPr="00D72151">
        <w:rPr>
          <w:rFonts w:ascii="Arial" w:hAnsi="Arial" w:cs="Arial"/>
          <w:color w:val="000000"/>
          <w:sz w:val="24"/>
          <w:szCs w:val="24"/>
        </w:rPr>
        <w:t>Les projets de rapport seront soumis aux votes des commissions fin septembre.</w:t>
      </w:r>
      <w:r>
        <w:rPr>
          <w:rFonts w:ascii="Arial" w:hAnsi="Arial" w:cs="Arial"/>
          <w:color w:val="000000"/>
          <w:sz w:val="24"/>
          <w:szCs w:val="24"/>
        </w:rPr>
        <w:t xml:space="preserve"> L’Institut suit avec </w:t>
      </w:r>
      <w:r w:rsidR="000D63F0">
        <w:rPr>
          <w:rFonts w:ascii="Arial" w:hAnsi="Arial" w:cs="Arial"/>
          <w:color w:val="000000"/>
          <w:sz w:val="24"/>
          <w:szCs w:val="24"/>
        </w:rPr>
        <w:t xml:space="preserve">attention </w:t>
      </w:r>
      <w:r w:rsidR="000D63F0">
        <w:rPr>
          <w:rFonts w:ascii="Arial" w:hAnsi="Arial" w:cs="Arial"/>
          <w:color w:val="1F1F1F"/>
          <w:sz w:val="24"/>
          <w:szCs w:val="24"/>
          <w:shd w:val="clear" w:color="auto" w:fill="FFFFFF"/>
        </w:rPr>
        <w:t>les</w:t>
      </w:r>
      <w:r w:rsidR="00FC56C6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 évolutions </w:t>
      </w:r>
      <w:r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des travaux sur le </w:t>
      </w:r>
      <w:r w:rsidR="00FC56C6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texte </w:t>
      </w:r>
      <w:r>
        <w:rPr>
          <w:rFonts w:ascii="Arial" w:hAnsi="Arial" w:cs="Arial"/>
          <w:color w:val="1F1F1F"/>
          <w:sz w:val="24"/>
          <w:szCs w:val="24"/>
          <w:shd w:val="clear" w:color="auto" w:fill="FFFFFF"/>
        </w:rPr>
        <w:t>tant au niveau du</w:t>
      </w:r>
      <w:r w:rsidR="00342471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 Conseil </w:t>
      </w:r>
      <w:r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que du </w:t>
      </w:r>
      <w:r w:rsidR="00342471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Parlement européen et s’assurera de la préservation de </w:t>
      </w:r>
      <w:r w:rsidR="00FC56C6" w:rsidRPr="00D72151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la sécurité informatique. </w:t>
      </w:r>
      <w:r w:rsidR="000D63F0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Il gardera </w:t>
      </w:r>
      <w:r w:rsidR="00342471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à l’esprit </w:t>
      </w:r>
      <w:r w:rsidR="00EB58F1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que </w:t>
      </w:r>
      <w:r w:rsidR="00EB58F1" w:rsidRPr="00D72151">
        <w:rPr>
          <w:rFonts w:ascii="Arial" w:hAnsi="Arial" w:cs="Arial"/>
          <w:color w:val="1F1F1F"/>
          <w:sz w:val="24"/>
          <w:szCs w:val="24"/>
          <w:shd w:val="clear" w:color="auto" w:fill="FFFFFF"/>
        </w:rPr>
        <w:t>cette</w:t>
      </w:r>
      <w:r w:rsidR="00342471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 </w:t>
      </w:r>
      <w:r w:rsidR="00EB58F1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proposition </w:t>
      </w:r>
      <w:r w:rsidR="00EB58F1" w:rsidRPr="00D72151">
        <w:rPr>
          <w:rFonts w:ascii="Arial" w:hAnsi="Arial" w:cs="Arial"/>
          <w:color w:val="1F1F1F"/>
          <w:sz w:val="24"/>
          <w:szCs w:val="24"/>
          <w:shd w:val="clear" w:color="auto" w:fill="FFFFFF"/>
        </w:rPr>
        <w:t>repose</w:t>
      </w:r>
      <w:r w:rsidR="00FC56C6" w:rsidRPr="00D72151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 sur un stockage centralisé des </w:t>
      </w:r>
      <w:r w:rsidR="000D63F0">
        <w:rPr>
          <w:rFonts w:ascii="Arial" w:hAnsi="Arial" w:cs="Arial"/>
          <w:color w:val="1F1F1F"/>
          <w:sz w:val="24"/>
          <w:szCs w:val="24"/>
          <w:shd w:val="clear" w:color="auto" w:fill="FFFFFF"/>
        </w:rPr>
        <w:t>don</w:t>
      </w:r>
      <w:r w:rsidR="00FC56C6" w:rsidRPr="00D72151">
        <w:rPr>
          <w:rFonts w:ascii="Arial" w:hAnsi="Arial" w:cs="Arial"/>
          <w:color w:val="1F1F1F"/>
          <w:sz w:val="24"/>
          <w:szCs w:val="24"/>
          <w:shd w:val="clear" w:color="auto" w:fill="FFFFFF"/>
        </w:rPr>
        <w:t>nées d’identité</w:t>
      </w:r>
      <w:r w:rsidR="00342471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 et donc</w:t>
      </w:r>
      <w:r w:rsidR="00EB58F1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 </w:t>
      </w:r>
      <w:r w:rsidR="00FC56C6" w:rsidRPr="00D72151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celles à caractère personnel </w:t>
      </w:r>
      <w:r w:rsidR="00342471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qui </w:t>
      </w:r>
      <w:r w:rsidR="00FC56C6" w:rsidRPr="00D72151">
        <w:rPr>
          <w:rFonts w:ascii="Arial" w:hAnsi="Arial" w:cs="Arial"/>
          <w:color w:val="1F1F1F"/>
          <w:sz w:val="24"/>
          <w:szCs w:val="24"/>
          <w:shd w:val="clear" w:color="auto" w:fill="FFFFFF"/>
        </w:rPr>
        <w:t>pourraient être particulièrement exposées</w:t>
      </w:r>
      <w:r w:rsidR="00342471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. La </w:t>
      </w:r>
      <w:r w:rsidR="00FC56C6" w:rsidRPr="00D72151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plus grande prudence </w:t>
      </w:r>
      <w:r w:rsidR="00342471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devra </w:t>
      </w:r>
      <w:r w:rsidR="00EB58F1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donc </w:t>
      </w:r>
      <w:r w:rsidR="000D63F0" w:rsidRPr="00D72151">
        <w:rPr>
          <w:rFonts w:ascii="Arial" w:hAnsi="Arial" w:cs="Arial"/>
          <w:color w:val="1F1F1F"/>
          <w:sz w:val="24"/>
          <w:szCs w:val="24"/>
          <w:shd w:val="clear" w:color="auto" w:fill="FFFFFF"/>
        </w:rPr>
        <w:t>être la</w:t>
      </w:r>
      <w:r w:rsidR="00FC56C6" w:rsidRPr="00D72151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 règle</w:t>
      </w:r>
      <w:r w:rsidR="00FC56C6" w:rsidRPr="00D72151"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eastAsia="fr-FR"/>
        </w:rPr>
        <w:t>.</w:t>
      </w:r>
    </w:p>
    <w:p w14:paraId="399BC710" w14:textId="42A01EDF" w:rsidR="00D72151" w:rsidRPr="00D72151" w:rsidRDefault="00342471" w:rsidP="00EB58F1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000000"/>
          <w:spacing w:val="-1"/>
          <w:sz w:val="24"/>
          <w:szCs w:val="24"/>
          <w:lang w:eastAsia="fr-FR"/>
        </w:rPr>
      </w:pPr>
      <w:r>
        <w:rPr>
          <w:rFonts w:ascii="Arial" w:hAnsi="Arial" w:cs="Arial"/>
          <w:color w:val="3F4A52"/>
          <w:sz w:val="24"/>
          <w:szCs w:val="24"/>
          <w:shd w:val="clear" w:color="auto" w:fill="FFFFFF"/>
        </w:rPr>
        <w:t xml:space="preserve">Cependant </w:t>
      </w:r>
      <w:r w:rsidR="00D72151" w:rsidRPr="00D72151">
        <w:rPr>
          <w:rFonts w:ascii="Arial" w:hAnsi="Arial" w:cs="Arial"/>
          <w:color w:val="3F4A52"/>
          <w:sz w:val="24"/>
          <w:szCs w:val="24"/>
          <w:shd w:val="clear" w:color="auto" w:fill="FFFFFF"/>
        </w:rPr>
        <w:t>L’Institut considère que nos sociétés</w:t>
      </w:r>
      <w:r>
        <w:rPr>
          <w:rFonts w:ascii="Arial" w:hAnsi="Arial" w:cs="Arial"/>
          <w:color w:val="3F4A52"/>
          <w:sz w:val="24"/>
          <w:szCs w:val="24"/>
          <w:shd w:val="clear" w:color="auto" w:fill="FFFFFF"/>
        </w:rPr>
        <w:t xml:space="preserve"> </w:t>
      </w:r>
      <w:r w:rsidR="00D72151" w:rsidRPr="00D72151">
        <w:rPr>
          <w:rFonts w:ascii="Arial" w:hAnsi="Arial" w:cs="Arial"/>
          <w:color w:val="3F4A52"/>
          <w:sz w:val="24"/>
          <w:szCs w:val="24"/>
          <w:shd w:val="clear" w:color="auto" w:fill="FFFFFF"/>
        </w:rPr>
        <w:t>et nos économies</w:t>
      </w:r>
      <w:r>
        <w:rPr>
          <w:rFonts w:ascii="Arial" w:hAnsi="Arial" w:cs="Arial"/>
          <w:color w:val="3F4A52"/>
          <w:sz w:val="24"/>
          <w:szCs w:val="24"/>
          <w:shd w:val="clear" w:color="auto" w:fill="FFFFFF"/>
        </w:rPr>
        <w:t xml:space="preserve"> </w:t>
      </w:r>
      <w:r w:rsidR="00EB58F1">
        <w:rPr>
          <w:rFonts w:ascii="Arial" w:hAnsi="Arial" w:cs="Arial"/>
          <w:color w:val="3F4A52"/>
          <w:sz w:val="24"/>
          <w:szCs w:val="24"/>
          <w:shd w:val="clear" w:color="auto" w:fill="FFFFFF"/>
        </w:rPr>
        <w:t xml:space="preserve">européennes </w:t>
      </w:r>
      <w:r w:rsidR="00EB58F1" w:rsidRPr="00D72151">
        <w:rPr>
          <w:rFonts w:ascii="Arial" w:hAnsi="Arial" w:cs="Arial"/>
          <w:color w:val="3F4A52"/>
          <w:sz w:val="24"/>
          <w:szCs w:val="24"/>
          <w:shd w:val="clear" w:color="auto" w:fill="FFFFFF"/>
        </w:rPr>
        <w:t>doivent</w:t>
      </w:r>
      <w:r w:rsidR="00D72151" w:rsidRPr="00D72151">
        <w:rPr>
          <w:rFonts w:ascii="Arial" w:hAnsi="Arial" w:cs="Arial"/>
          <w:color w:val="3F4A52"/>
          <w:sz w:val="24"/>
          <w:szCs w:val="24"/>
          <w:shd w:val="clear" w:color="auto" w:fill="FFFFFF"/>
        </w:rPr>
        <w:t xml:space="preserve"> faire une priorité de leur adaptation à l'ère numérique. </w:t>
      </w:r>
      <w:r>
        <w:rPr>
          <w:rFonts w:ascii="Arial" w:hAnsi="Arial" w:cs="Arial"/>
          <w:color w:val="3F4A52"/>
          <w:sz w:val="24"/>
          <w:szCs w:val="24"/>
          <w:shd w:val="clear" w:color="auto" w:fill="FFFFFF"/>
        </w:rPr>
        <w:t xml:space="preserve">Il faut que nous devenions très vite des acteurs incontournables </w:t>
      </w:r>
      <w:r w:rsidR="00EB58F1">
        <w:rPr>
          <w:rFonts w:ascii="Arial" w:hAnsi="Arial" w:cs="Arial"/>
          <w:color w:val="3F4A52"/>
          <w:sz w:val="24"/>
          <w:szCs w:val="24"/>
          <w:shd w:val="clear" w:color="auto" w:fill="FFFFFF"/>
        </w:rPr>
        <w:t>d’</w:t>
      </w:r>
      <w:r w:rsidR="00EB58F1" w:rsidRPr="00D72151">
        <w:rPr>
          <w:rFonts w:ascii="Arial" w:hAnsi="Arial" w:cs="Arial"/>
          <w:color w:val="3F4A52"/>
          <w:sz w:val="24"/>
          <w:szCs w:val="24"/>
          <w:shd w:val="clear" w:color="auto" w:fill="FFFFFF"/>
        </w:rPr>
        <w:t>un</w:t>
      </w:r>
      <w:r w:rsidR="00D72151" w:rsidRPr="00D72151">
        <w:rPr>
          <w:rFonts w:ascii="Arial" w:hAnsi="Arial" w:cs="Arial"/>
          <w:color w:val="3F4A52"/>
          <w:sz w:val="24"/>
          <w:szCs w:val="24"/>
          <w:shd w:val="clear" w:color="auto" w:fill="FFFFFF"/>
        </w:rPr>
        <w:t> </w:t>
      </w:r>
      <w:r w:rsidR="00D72151" w:rsidRPr="00D72151">
        <w:rPr>
          <w:rStyle w:val="lev"/>
          <w:rFonts w:ascii="Arial" w:hAnsi="Arial" w:cs="Arial"/>
          <w:color w:val="3F4A52"/>
          <w:sz w:val="24"/>
          <w:szCs w:val="24"/>
          <w:shd w:val="clear" w:color="auto" w:fill="FFFFFF"/>
        </w:rPr>
        <w:t>espace numérique européen sûr</w:t>
      </w:r>
      <w:r w:rsidR="00D72151" w:rsidRPr="00D72151">
        <w:rPr>
          <w:rFonts w:ascii="Arial" w:hAnsi="Arial" w:cs="Arial"/>
          <w:color w:val="3F4A52"/>
          <w:sz w:val="24"/>
          <w:szCs w:val="24"/>
          <w:shd w:val="clear" w:color="auto" w:fill="FFFFFF"/>
        </w:rPr>
        <w:t xml:space="preserve"> pour les citoyens et les entreprises. Cela suppose un soutien exigeant à une transformation numérique qui protège les valeurs de l'UE et préserve les droits fondamentaux et renforce la sécurité des citoyens.</w:t>
      </w:r>
    </w:p>
    <w:p w14:paraId="71ABBAAB" w14:textId="77777777" w:rsidR="006D0A27" w:rsidRPr="00D72151" w:rsidRDefault="006D0A27" w:rsidP="00EB58F1">
      <w:pPr>
        <w:jc w:val="both"/>
        <w:rPr>
          <w:rFonts w:ascii="Arial" w:hAnsi="Arial" w:cs="Arial"/>
          <w:sz w:val="24"/>
          <w:szCs w:val="24"/>
        </w:rPr>
      </w:pPr>
    </w:p>
    <w:p w14:paraId="6EC744EB" w14:textId="24C75812" w:rsidR="00EB58F1" w:rsidRDefault="00953E7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Jean-Marie </w:t>
      </w:r>
      <w:proofErr w:type="spellStart"/>
      <w:r>
        <w:rPr>
          <w:rFonts w:ascii="Arial" w:hAnsi="Arial" w:cs="Arial"/>
          <w:sz w:val="24"/>
          <w:szCs w:val="24"/>
        </w:rPr>
        <w:t>Cavada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Colette </w:t>
      </w:r>
      <w:proofErr w:type="spellStart"/>
      <w:r>
        <w:rPr>
          <w:rFonts w:ascii="Arial" w:hAnsi="Arial" w:cs="Arial"/>
          <w:sz w:val="24"/>
          <w:szCs w:val="24"/>
        </w:rPr>
        <w:t>Bouckaert</w:t>
      </w:r>
      <w:proofErr w:type="spellEnd"/>
    </w:p>
    <w:p w14:paraId="68E8E653" w14:textId="514ED4AE" w:rsidR="00953E75" w:rsidRPr="00D72151" w:rsidRDefault="00953E7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Président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Secrétaire générale</w:t>
      </w:r>
    </w:p>
    <w:sectPr w:rsidR="00953E75" w:rsidRPr="00D721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D6D"/>
    <w:rsid w:val="000D63F0"/>
    <w:rsid w:val="00111E1D"/>
    <w:rsid w:val="001E772A"/>
    <w:rsid w:val="00290EB0"/>
    <w:rsid w:val="0033080C"/>
    <w:rsid w:val="00342471"/>
    <w:rsid w:val="00354594"/>
    <w:rsid w:val="00446873"/>
    <w:rsid w:val="004C085D"/>
    <w:rsid w:val="005D3B76"/>
    <w:rsid w:val="005E6F89"/>
    <w:rsid w:val="006A1D6D"/>
    <w:rsid w:val="006A3D9C"/>
    <w:rsid w:val="006D0A27"/>
    <w:rsid w:val="006E748A"/>
    <w:rsid w:val="00776463"/>
    <w:rsid w:val="008D137A"/>
    <w:rsid w:val="00953E75"/>
    <w:rsid w:val="0096744A"/>
    <w:rsid w:val="009A424E"/>
    <w:rsid w:val="009B74F3"/>
    <w:rsid w:val="00A03A61"/>
    <w:rsid w:val="00A75DCE"/>
    <w:rsid w:val="00B20974"/>
    <w:rsid w:val="00C51DEC"/>
    <w:rsid w:val="00D72151"/>
    <w:rsid w:val="00E6639A"/>
    <w:rsid w:val="00E86C05"/>
    <w:rsid w:val="00E94EBB"/>
    <w:rsid w:val="00EB58F1"/>
    <w:rsid w:val="00FC5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5CCA7"/>
  <w15:chartTrackingRefBased/>
  <w15:docId w15:val="{18B7584A-2ABA-4FD7-86AC-F0935CFB9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6A1D6D"/>
    <w:rPr>
      <w:color w:val="0000FF"/>
      <w:u w:val="single"/>
    </w:rPr>
  </w:style>
  <w:style w:type="character" w:customStyle="1" w:styleId="intertitre">
    <w:name w:val="intertitre"/>
    <w:basedOn w:val="Policepardfaut"/>
    <w:rsid w:val="006A1D6D"/>
  </w:style>
  <w:style w:type="character" w:styleId="Accentuation">
    <w:name w:val="Emphasis"/>
    <w:basedOn w:val="Policepardfaut"/>
    <w:uiPriority w:val="20"/>
    <w:qFormat/>
    <w:rsid w:val="006A1D6D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6D0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6D0A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0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1006</Words>
  <Characters>5536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Colette Bouckaert</dc:creator>
  <cp:keywords/>
  <dc:description/>
  <cp:lastModifiedBy>testuzanne@gmail.com</cp:lastModifiedBy>
  <cp:revision>2</cp:revision>
  <dcterms:created xsi:type="dcterms:W3CDTF">2022-06-20T15:26:00Z</dcterms:created>
  <dcterms:modified xsi:type="dcterms:W3CDTF">2022-06-20T15:26:00Z</dcterms:modified>
</cp:coreProperties>
</file>